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C52B0" w14:textId="77777777" w:rsidR="00E03FCA" w:rsidRPr="004A3D46" w:rsidRDefault="00E03FCA" w:rsidP="00CB5B48">
      <w:pPr>
        <w:autoSpaceDE w:val="0"/>
        <w:autoSpaceDN w:val="0"/>
        <w:adjustRightInd w:val="0"/>
        <w:spacing w:after="160" w:line="259" w:lineRule="auto"/>
        <w:jc w:val="both"/>
        <w:rPr>
          <w:rFonts w:ascii="Arial" w:hAnsi="Arial" w:cs="Arial"/>
          <w:b/>
          <w:color w:val="17365D" w:themeColor="text2" w:themeShade="BF"/>
          <w:lang w:eastAsia="es-CO"/>
        </w:rPr>
      </w:pPr>
      <w:bookmarkStart w:id="0" w:name="_GoBack"/>
      <w:bookmarkEnd w:id="0"/>
    </w:p>
    <w:p w14:paraId="1BBD0953" w14:textId="77777777" w:rsidR="00E03FCA" w:rsidRPr="004A3D46" w:rsidRDefault="00E03FCA" w:rsidP="00CB5B48">
      <w:pPr>
        <w:autoSpaceDE w:val="0"/>
        <w:autoSpaceDN w:val="0"/>
        <w:adjustRightInd w:val="0"/>
        <w:spacing w:after="160" w:line="259" w:lineRule="auto"/>
        <w:jc w:val="both"/>
        <w:rPr>
          <w:rFonts w:ascii="Arial" w:hAnsi="Arial" w:cs="Arial"/>
          <w:b/>
          <w:color w:val="17365D" w:themeColor="text2" w:themeShade="BF"/>
          <w:lang w:eastAsia="es-CO"/>
        </w:rPr>
      </w:pPr>
    </w:p>
    <w:p w14:paraId="3E1B7165" w14:textId="4D9E47C1" w:rsidR="00E03FCA" w:rsidRPr="004A3D46" w:rsidRDefault="00514E87" w:rsidP="00E03FCA">
      <w:pPr>
        <w:autoSpaceDE w:val="0"/>
        <w:autoSpaceDN w:val="0"/>
        <w:adjustRightInd w:val="0"/>
        <w:spacing w:after="160" w:line="259" w:lineRule="auto"/>
        <w:jc w:val="center"/>
        <w:rPr>
          <w:rFonts w:ascii="Arial" w:hAnsi="Arial" w:cs="Arial"/>
          <w:b/>
          <w:color w:val="17365D" w:themeColor="text2" w:themeShade="BF"/>
          <w:lang w:eastAsia="es-CO"/>
        </w:rPr>
      </w:pPr>
      <w:r w:rsidRPr="004A3D46">
        <w:rPr>
          <w:rFonts w:ascii="Arial" w:hAnsi="Arial" w:cs="Arial"/>
          <w:b/>
          <w:color w:val="17365D" w:themeColor="text2" w:themeShade="BF"/>
          <w:lang w:eastAsia="es-CO"/>
        </w:rPr>
        <w:t>(</w:t>
      </w:r>
      <w:r w:rsidR="00455C1B" w:rsidRPr="004A3D46">
        <w:rPr>
          <w:rFonts w:ascii="Arial" w:hAnsi="Arial" w:cs="Arial"/>
          <w:b/>
          <w:color w:val="17365D" w:themeColor="text2" w:themeShade="BF"/>
          <w:lang w:eastAsia="es-CO"/>
        </w:rPr>
        <w:t>0</w:t>
      </w:r>
      <w:r w:rsidR="001420E8" w:rsidRPr="004A3D46">
        <w:rPr>
          <w:rFonts w:ascii="Arial" w:hAnsi="Arial" w:cs="Arial"/>
          <w:b/>
          <w:color w:val="17365D" w:themeColor="text2" w:themeShade="BF"/>
          <w:lang w:eastAsia="es-CO"/>
        </w:rPr>
        <w:t>1</w:t>
      </w:r>
      <w:r w:rsidRPr="004A3D46">
        <w:rPr>
          <w:rFonts w:ascii="Arial" w:hAnsi="Arial" w:cs="Arial"/>
          <w:b/>
          <w:color w:val="17365D" w:themeColor="text2" w:themeShade="BF"/>
          <w:lang w:eastAsia="es-CO"/>
        </w:rPr>
        <w:t xml:space="preserve">) </w:t>
      </w:r>
      <w:r w:rsidR="00E03FCA" w:rsidRPr="004A3D46">
        <w:rPr>
          <w:rFonts w:ascii="Arial" w:hAnsi="Arial" w:cs="Arial"/>
          <w:b/>
          <w:color w:val="17365D" w:themeColor="text2" w:themeShade="BF"/>
          <w:lang w:eastAsia="es-CO"/>
        </w:rPr>
        <w:t>INFORME DE ACTIVIDADES MENSUAL</w:t>
      </w:r>
    </w:p>
    <w:p w14:paraId="70E5F57D" w14:textId="351576C2" w:rsidR="00E03FCA" w:rsidRPr="004A3D46" w:rsidRDefault="0013340E" w:rsidP="00E03FCA">
      <w:pPr>
        <w:autoSpaceDE w:val="0"/>
        <w:autoSpaceDN w:val="0"/>
        <w:adjustRightInd w:val="0"/>
        <w:spacing w:after="160" w:line="259" w:lineRule="auto"/>
        <w:jc w:val="both"/>
        <w:rPr>
          <w:rFonts w:ascii="Arial" w:hAnsi="Arial" w:cs="Arial"/>
          <w:b/>
          <w:bCs/>
          <w:color w:val="17365D" w:themeColor="text2" w:themeShade="BF"/>
          <w:lang w:eastAsia="es-CO"/>
        </w:rPr>
      </w:pPr>
      <w:r w:rsidRPr="004A3D46">
        <w:rPr>
          <w:rFonts w:ascii="Arial" w:hAnsi="Arial" w:cs="Arial"/>
          <w:b/>
          <w:bCs/>
          <w:color w:val="17365D" w:themeColor="text2" w:themeShade="BF"/>
        </w:rPr>
        <w:t xml:space="preserve">              </w:t>
      </w:r>
      <w:r w:rsidR="001420E8" w:rsidRPr="004A3D46">
        <w:rPr>
          <w:rFonts w:ascii="Arial" w:hAnsi="Arial" w:cs="Arial"/>
          <w:b/>
          <w:bCs/>
          <w:color w:val="17365D" w:themeColor="text2" w:themeShade="BF"/>
        </w:rPr>
        <w:t xml:space="preserve">                              </w:t>
      </w:r>
      <w:r w:rsidRPr="004A3D46">
        <w:rPr>
          <w:rFonts w:ascii="Arial" w:hAnsi="Arial" w:cs="Arial"/>
          <w:b/>
          <w:bCs/>
          <w:color w:val="17365D" w:themeColor="text2" w:themeShade="BF"/>
        </w:rPr>
        <w:t>CONTRATO Nº 05</w:t>
      </w:r>
      <w:r w:rsidR="00626271" w:rsidRPr="004A3D46">
        <w:rPr>
          <w:rFonts w:ascii="Arial" w:hAnsi="Arial" w:cs="Arial"/>
          <w:b/>
          <w:bCs/>
          <w:color w:val="17365D" w:themeColor="text2" w:themeShade="BF"/>
        </w:rPr>
        <w:t xml:space="preserve">0 </w:t>
      </w:r>
      <w:r w:rsidRPr="004A3D46">
        <w:rPr>
          <w:rFonts w:ascii="Arial" w:hAnsi="Arial" w:cs="Arial"/>
          <w:b/>
          <w:bCs/>
          <w:color w:val="17365D" w:themeColor="text2" w:themeShade="BF"/>
        </w:rPr>
        <w:t>DE 202</w:t>
      </w:r>
      <w:r w:rsidR="00626271" w:rsidRPr="004A3D46">
        <w:rPr>
          <w:rFonts w:ascii="Arial" w:hAnsi="Arial" w:cs="Arial"/>
          <w:b/>
          <w:bCs/>
          <w:color w:val="17365D" w:themeColor="text2" w:themeShade="BF"/>
        </w:rPr>
        <w:t>1</w:t>
      </w:r>
    </w:p>
    <w:p w14:paraId="4107B678" w14:textId="77777777" w:rsidR="0038317B" w:rsidRPr="004A3D46" w:rsidRDefault="0038317B" w:rsidP="00E03FCA">
      <w:pPr>
        <w:autoSpaceDE w:val="0"/>
        <w:autoSpaceDN w:val="0"/>
        <w:adjustRightInd w:val="0"/>
        <w:spacing w:after="160" w:line="259" w:lineRule="auto"/>
        <w:jc w:val="both"/>
        <w:rPr>
          <w:rFonts w:ascii="Arial" w:hAnsi="Arial" w:cs="Arial"/>
          <w:b/>
          <w:color w:val="17365D" w:themeColor="text2" w:themeShade="BF"/>
          <w:lang w:eastAsia="es-CO"/>
        </w:rPr>
      </w:pPr>
    </w:p>
    <w:p w14:paraId="5FEFEF63" w14:textId="77777777" w:rsidR="00E03FCA" w:rsidRPr="004A3D46" w:rsidRDefault="00E03FCA" w:rsidP="00E03FCA">
      <w:pPr>
        <w:autoSpaceDE w:val="0"/>
        <w:autoSpaceDN w:val="0"/>
        <w:adjustRightInd w:val="0"/>
        <w:spacing w:after="160" w:line="259" w:lineRule="auto"/>
        <w:jc w:val="center"/>
        <w:rPr>
          <w:rFonts w:ascii="Arial" w:hAnsi="Arial" w:cs="Arial"/>
          <w:b/>
          <w:color w:val="17365D" w:themeColor="text2" w:themeShade="BF"/>
          <w:lang w:eastAsia="es-CO"/>
        </w:rPr>
      </w:pPr>
    </w:p>
    <w:p w14:paraId="12BF81FC" w14:textId="77777777" w:rsidR="00E03FCA" w:rsidRPr="004A3D46" w:rsidRDefault="0038317B" w:rsidP="00E03FCA">
      <w:pPr>
        <w:autoSpaceDE w:val="0"/>
        <w:autoSpaceDN w:val="0"/>
        <w:adjustRightInd w:val="0"/>
        <w:spacing w:after="160" w:line="259" w:lineRule="auto"/>
        <w:jc w:val="center"/>
        <w:rPr>
          <w:rFonts w:ascii="Arial" w:hAnsi="Arial" w:cs="Arial"/>
          <w:b/>
          <w:color w:val="17365D" w:themeColor="text2" w:themeShade="BF"/>
          <w:lang w:eastAsia="es-CO"/>
        </w:rPr>
      </w:pPr>
      <w:r w:rsidRPr="004A3D46">
        <w:rPr>
          <w:rFonts w:ascii="Arial" w:hAnsi="Arial" w:cs="Arial"/>
          <w:b/>
          <w:color w:val="17365D" w:themeColor="text2" w:themeShade="BF"/>
          <w:lang w:eastAsia="es-CO"/>
        </w:rPr>
        <w:t>OBJETO DEL CONTRATO</w:t>
      </w:r>
    </w:p>
    <w:p w14:paraId="57EA4BEE" w14:textId="77777777" w:rsidR="00E03FCA" w:rsidRPr="004A3D46" w:rsidRDefault="00E03FCA" w:rsidP="00E03FCA">
      <w:pPr>
        <w:autoSpaceDE w:val="0"/>
        <w:autoSpaceDN w:val="0"/>
        <w:adjustRightInd w:val="0"/>
        <w:spacing w:after="160" w:line="259" w:lineRule="auto"/>
        <w:jc w:val="both"/>
        <w:rPr>
          <w:rFonts w:ascii="Arial" w:hAnsi="Arial" w:cs="Arial"/>
          <w:b/>
          <w:color w:val="17365D" w:themeColor="text2" w:themeShade="BF"/>
          <w:lang w:eastAsia="es-CO"/>
        </w:rPr>
      </w:pPr>
    </w:p>
    <w:p w14:paraId="526FC9D1" w14:textId="77777777" w:rsidR="00E03FCA" w:rsidRPr="004A3D46" w:rsidRDefault="00E03FCA" w:rsidP="00E03FCA">
      <w:pPr>
        <w:autoSpaceDE w:val="0"/>
        <w:autoSpaceDN w:val="0"/>
        <w:adjustRightInd w:val="0"/>
        <w:spacing w:after="160" w:line="259" w:lineRule="auto"/>
        <w:jc w:val="both"/>
        <w:rPr>
          <w:rFonts w:ascii="Arial" w:hAnsi="Arial" w:cs="Arial"/>
          <w:b/>
          <w:color w:val="17365D" w:themeColor="text2" w:themeShade="BF"/>
          <w:lang w:eastAsia="es-CO"/>
        </w:rPr>
      </w:pPr>
    </w:p>
    <w:p w14:paraId="057384DA" w14:textId="58AA2D5D" w:rsidR="003E751C" w:rsidRPr="004A3D46" w:rsidRDefault="003A0F39" w:rsidP="00E03FCA">
      <w:pPr>
        <w:autoSpaceDE w:val="0"/>
        <w:autoSpaceDN w:val="0"/>
        <w:adjustRightInd w:val="0"/>
        <w:spacing w:after="160" w:line="259" w:lineRule="auto"/>
        <w:jc w:val="both"/>
        <w:rPr>
          <w:rFonts w:ascii="Arial Narrow" w:hAnsi="Arial Narrow" w:cs="Arial"/>
          <w:color w:val="17365D" w:themeColor="text2" w:themeShade="BF"/>
          <w:sz w:val="20"/>
          <w:szCs w:val="20"/>
          <w:lang w:val="es-CO"/>
        </w:rPr>
      </w:pPr>
      <w:r w:rsidRPr="004A3D46">
        <w:rPr>
          <w:rFonts w:ascii="Arial" w:hAnsi="Arial" w:cs="Arial"/>
          <w:color w:val="17365D" w:themeColor="text2" w:themeShade="BF"/>
          <w:lang w:val="es-CO"/>
        </w:rPr>
        <w:t>Contratar servicios profesionales con autonomía técnica y administrativa para fomentar el modelo asociativo solidario en el territorio nacional, a través de la puesta en marcha de acciones orientadas a la sensibilización de la asociatividad solidaria, el fortalecimiento de organizaciones solidarias, promoción de sinergias interinstitucionales, atención a la ciudadanía, además de realizar seguimiento y evaluación en el marco de la Implementación del Programa Integral de Organizaciones Solidarias, lo anterior desde el lugar de asignación y de conformidad a las especificaciones técnicas descritas en el presente contrato.</w:t>
      </w:r>
    </w:p>
    <w:p w14:paraId="139B410C" w14:textId="77777777" w:rsidR="003A0F39" w:rsidRPr="004A3D46" w:rsidRDefault="003A0F39" w:rsidP="00E03FCA">
      <w:pPr>
        <w:autoSpaceDE w:val="0"/>
        <w:autoSpaceDN w:val="0"/>
        <w:adjustRightInd w:val="0"/>
        <w:spacing w:after="160" w:line="259" w:lineRule="auto"/>
        <w:jc w:val="both"/>
        <w:rPr>
          <w:rFonts w:ascii="Arial" w:hAnsi="Arial" w:cs="Arial"/>
          <w:b/>
          <w:color w:val="17365D" w:themeColor="text2" w:themeShade="BF"/>
          <w:lang w:eastAsia="es-CO"/>
        </w:rPr>
      </w:pPr>
    </w:p>
    <w:tbl>
      <w:tblPr>
        <w:tblStyle w:val="Tablaconcuadrcula"/>
        <w:tblW w:w="0" w:type="auto"/>
        <w:jc w:val="center"/>
        <w:tblLayout w:type="fixed"/>
        <w:tblLook w:val="04A0" w:firstRow="1" w:lastRow="0" w:firstColumn="1" w:lastColumn="0" w:noHBand="0" w:noVBand="1"/>
      </w:tblPr>
      <w:tblGrid>
        <w:gridCol w:w="3397"/>
        <w:gridCol w:w="1985"/>
        <w:gridCol w:w="1990"/>
        <w:gridCol w:w="1554"/>
      </w:tblGrid>
      <w:tr w:rsidR="004A3D46" w:rsidRPr="004A3D46" w14:paraId="74C36DAE" w14:textId="77777777" w:rsidTr="00807308">
        <w:trPr>
          <w:jc w:val="center"/>
        </w:trPr>
        <w:tc>
          <w:tcPr>
            <w:tcW w:w="3397" w:type="dxa"/>
          </w:tcPr>
          <w:p w14:paraId="765675BE" w14:textId="77777777" w:rsidR="00E03FCA" w:rsidRPr="004A3D46" w:rsidRDefault="00E03FCA" w:rsidP="00A20D60">
            <w:pPr>
              <w:jc w:val="center"/>
              <w:rPr>
                <w:rFonts w:ascii="Arial" w:hAnsi="Arial" w:cs="Arial"/>
                <w:b/>
                <w:color w:val="17365D" w:themeColor="text2" w:themeShade="BF"/>
              </w:rPr>
            </w:pPr>
            <w:r w:rsidRPr="004A3D46">
              <w:rPr>
                <w:rFonts w:ascii="Arial" w:hAnsi="Arial" w:cs="Arial"/>
                <w:b/>
                <w:color w:val="17365D" w:themeColor="text2" w:themeShade="BF"/>
              </w:rPr>
              <w:t>Periodo</w:t>
            </w:r>
          </w:p>
        </w:tc>
        <w:tc>
          <w:tcPr>
            <w:tcW w:w="1985" w:type="dxa"/>
          </w:tcPr>
          <w:p w14:paraId="6DEFECA9" w14:textId="77777777" w:rsidR="00E03FCA" w:rsidRPr="004A3D46" w:rsidRDefault="00E03FCA" w:rsidP="00A20D60">
            <w:pPr>
              <w:jc w:val="center"/>
              <w:rPr>
                <w:rFonts w:ascii="Arial" w:hAnsi="Arial" w:cs="Arial"/>
                <w:b/>
                <w:color w:val="17365D" w:themeColor="text2" w:themeShade="BF"/>
              </w:rPr>
            </w:pPr>
            <w:r w:rsidRPr="004A3D46">
              <w:rPr>
                <w:rFonts w:ascii="Arial" w:hAnsi="Arial" w:cs="Arial"/>
                <w:b/>
                <w:color w:val="17365D" w:themeColor="text2" w:themeShade="BF"/>
              </w:rPr>
              <w:t>Valor contrato</w:t>
            </w:r>
          </w:p>
        </w:tc>
        <w:tc>
          <w:tcPr>
            <w:tcW w:w="1990" w:type="dxa"/>
          </w:tcPr>
          <w:p w14:paraId="28570C4D" w14:textId="77777777" w:rsidR="00E03FCA" w:rsidRPr="004A3D46" w:rsidRDefault="00E03FCA" w:rsidP="00A20D60">
            <w:pPr>
              <w:jc w:val="center"/>
              <w:rPr>
                <w:rFonts w:ascii="Arial" w:hAnsi="Arial" w:cs="Arial"/>
                <w:b/>
                <w:color w:val="17365D" w:themeColor="text2" w:themeShade="BF"/>
              </w:rPr>
            </w:pPr>
            <w:r w:rsidRPr="004A3D46">
              <w:rPr>
                <w:rFonts w:ascii="Arial" w:hAnsi="Arial" w:cs="Arial"/>
                <w:b/>
                <w:color w:val="17365D" w:themeColor="text2" w:themeShade="BF"/>
              </w:rPr>
              <w:t>Pago Mensual</w:t>
            </w:r>
          </w:p>
        </w:tc>
        <w:tc>
          <w:tcPr>
            <w:tcW w:w="1554" w:type="dxa"/>
          </w:tcPr>
          <w:p w14:paraId="2E7FB805" w14:textId="77777777" w:rsidR="00E03FCA" w:rsidRPr="004A3D46" w:rsidRDefault="00E03FCA" w:rsidP="00A20D60">
            <w:pPr>
              <w:jc w:val="center"/>
              <w:rPr>
                <w:rFonts w:ascii="Arial" w:hAnsi="Arial" w:cs="Arial"/>
                <w:b/>
                <w:color w:val="17365D" w:themeColor="text2" w:themeShade="BF"/>
              </w:rPr>
            </w:pPr>
            <w:r w:rsidRPr="004A3D46">
              <w:rPr>
                <w:rFonts w:ascii="Arial" w:hAnsi="Arial" w:cs="Arial"/>
                <w:b/>
                <w:color w:val="17365D" w:themeColor="text2" w:themeShade="BF"/>
              </w:rPr>
              <w:t>Pago</w:t>
            </w:r>
          </w:p>
        </w:tc>
      </w:tr>
      <w:tr w:rsidR="00E03FCA" w:rsidRPr="004A3D46" w14:paraId="6C1403B2" w14:textId="77777777" w:rsidTr="00807308">
        <w:trPr>
          <w:jc w:val="center"/>
        </w:trPr>
        <w:tc>
          <w:tcPr>
            <w:tcW w:w="3397" w:type="dxa"/>
          </w:tcPr>
          <w:p w14:paraId="0853B290" w14:textId="08462F4A" w:rsidR="00E03FCA" w:rsidRPr="004A3D46" w:rsidRDefault="00DF28AE" w:rsidP="001420E8">
            <w:pPr>
              <w:rPr>
                <w:rFonts w:ascii="Arial" w:hAnsi="Arial" w:cs="Arial"/>
                <w:color w:val="17365D" w:themeColor="text2" w:themeShade="BF"/>
              </w:rPr>
            </w:pPr>
            <w:r w:rsidRPr="004A3D46">
              <w:rPr>
                <w:rFonts w:ascii="Arial" w:hAnsi="Arial" w:cs="Arial"/>
                <w:color w:val="17365D" w:themeColor="text2" w:themeShade="BF"/>
              </w:rPr>
              <w:t xml:space="preserve">3 de </w:t>
            </w:r>
            <w:r w:rsidR="00BA59E5" w:rsidRPr="004A3D46">
              <w:rPr>
                <w:rFonts w:ascii="Arial" w:hAnsi="Arial" w:cs="Arial"/>
                <w:color w:val="17365D" w:themeColor="text2" w:themeShade="BF"/>
              </w:rPr>
              <w:t>marzo</w:t>
            </w:r>
            <w:r w:rsidR="000D28EB" w:rsidRPr="004A3D46">
              <w:rPr>
                <w:rFonts w:ascii="Arial" w:hAnsi="Arial" w:cs="Arial"/>
                <w:color w:val="17365D" w:themeColor="text2" w:themeShade="BF"/>
              </w:rPr>
              <w:t xml:space="preserve"> </w:t>
            </w:r>
            <w:r w:rsidRPr="004A3D46">
              <w:rPr>
                <w:rFonts w:ascii="Arial" w:hAnsi="Arial" w:cs="Arial"/>
                <w:color w:val="17365D" w:themeColor="text2" w:themeShade="BF"/>
              </w:rPr>
              <w:t xml:space="preserve">al </w:t>
            </w:r>
            <w:r w:rsidR="00092DA7" w:rsidRPr="004A3D46">
              <w:rPr>
                <w:rFonts w:ascii="Arial" w:hAnsi="Arial" w:cs="Arial"/>
                <w:color w:val="17365D" w:themeColor="text2" w:themeShade="BF"/>
              </w:rPr>
              <w:t>2</w:t>
            </w:r>
            <w:r w:rsidR="001420E8" w:rsidRPr="004A3D46">
              <w:rPr>
                <w:rFonts w:ascii="Arial" w:hAnsi="Arial" w:cs="Arial"/>
                <w:color w:val="17365D" w:themeColor="text2" w:themeShade="BF"/>
              </w:rPr>
              <w:t xml:space="preserve"> de </w:t>
            </w:r>
            <w:r w:rsidR="00BA59E5" w:rsidRPr="004A3D46">
              <w:rPr>
                <w:rFonts w:ascii="Arial" w:hAnsi="Arial" w:cs="Arial"/>
                <w:color w:val="17365D" w:themeColor="text2" w:themeShade="BF"/>
              </w:rPr>
              <w:t>abril</w:t>
            </w:r>
            <w:r w:rsidR="001420E8" w:rsidRPr="004A3D46">
              <w:rPr>
                <w:rFonts w:ascii="Arial" w:hAnsi="Arial" w:cs="Arial"/>
                <w:color w:val="17365D" w:themeColor="text2" w:themeShade="BF"/>
              </w:rPr>
              <w:t xml:space="preserve"> </w:t>
            </w:r>
            <w:r w:rsidR="004629F8" w:rsidRPr="004A3D46">
              <w:rPr>
                <w:rFonts w:ascii="Arial" w:hAnsi="Arial" w:cs="Arial"/>
                <w:color w:val="17365D" w:themeColor="text2" w:themeShade="BF"/>
              </w:rPr>
              <w:t xml:space="preserve">de </w:t>
            </w:r>
            <w:r w:rsidR="00B7043A" w:rsidRPr="004A3D46">
              <w:rPr>
                <w:rFonts w:ascii="Arial" w:hAnsi="Arial" w:cs="Arial"/>
                <w:color w:val="17365D" w:themeColor="text2" w:themeShade="BF"/>
              </w:rPr>
              <w:t>202</w:t>
            </w:r>
            <w:r w:rsidR="001420E8" w:rsidRPr="004A3D46">
              <w:rPr>
                <w:rFonts w:ascii="Arial" w:hAnsi="Arial" w:cs="Arial"/>
                <w:color w:val="17365D" w:themeColor="text2" w:themeShade="BF"/>
              </w:rPr>
              <w:t>1</w:t>
            </w:r>
          </w:p>
        </w:tc>
        <w:tc>
          <w:tcPr>
            <w:tcW w:w="1985" w:type="dxa"/>
          </w:tcPr>
          <w:p w14:paraId="0DF5E5A7" w14:textId="05F52E1F" w:rsidR="00E03FCA" w:rsidRPr="004A3D46" w:rsidRDefault="00B7043A" w:rsidP="001420E8">
            <w:pPr>
              <w:rPr>
                <w:rFonts w:ascii="Arial" w:hAnsi="Arial" w:cs="Arial"/>
                <w:color w:val="17365D" w:themeColor="text2" w:themeShade="BF"/>
              </w:rPr>
            </w:pPr>
            <w:r w:rsidRPr="004A3D46">
              <w:rPr>
                <w:rFonts w:ascii="Arial" w:hAnsi="Arial" w:cs="Arial"/>
                <w:color w:val="17365D" w:themeColor="text2" w:themeShade="BF"/>
              </w:rPr>
              <w:t xml:space="preserve">   </w:t>
            </w:r>
            <w:r w:rsidR="00E03FCA" w:rsidRPr="004A3D46">
              <w:rPr>
                <w:rFonts w:ascii="Arial" w:hAnsi="Arial" w:cs="Arial"/>
                <w:color w:val="17365D" w:themeColor="text2" w:themeShade="BF"/>
              </w:rPr>
              <w:t>$</w:t>
            </w:r>
            <w:r w:rsidRPr="004A3D46">
              <w:rPr>
                <w:rFonts w:ascii="Arial" w:hAnsi="Arial" w:cs="Arial"/>
                <w:color w:val="17365D" w:themeColor="text2" w:themeShade="BF"/>
              </w:rPr>
              <w:t xml:space="preserve"> </w:t>
            </w:r>
            <w:r w:rsidR="001420E8" w:rsidRPr="004A3D46">
              <w:rPr>
                <w:color w:val="17365D" w:themeColor="text2" w:themeShade="BF"/>
              </w:rPr>
              <w:t>23</w:t>
            </w:r>
            <w:r w:rsidR="00DA0DF6" w:rsidRPr="004A3D46">
              <w:rPr>
                <w:color w:val="17365D" w:themeColor="text2" w:themeShade="BF"/>
              </w:rPr>
              <w:t>.</w:t>
            </w:r>
            <w:r w:rsidR="001420E8" w:rsidRPr="004A3D46">
              <w:rPr>
                <w:color w:val="17365D" w:themeColor="text2" w:themeShade="BF"/>
              </w:rPr>
              <w:t>400</w:t>
            </w:r>
            <w:r w:rsidR="00DA0DF6" w:rsidRPr="004A3D46">
              <w:rPr>
                <w:color w:val="17365D" w:themeColor="text2" w:themeShade="BF"/>
              </w:rPr>
              <w:t>.</w:t>
            </w:r>
            <w:r w:rsidR="001420E8" w:rsidRPr="004A3D46">
              <w:rPr>
                <w:color w:val="17365D" w:themeColor="text2" w:themeShade="BF"/>
              </w:rPr>
              <w:t>000</w:t>
            </w:r>
          </w:p>
        </w:tc>
        <w:tc>
          <w:tcPr>
            <w:tcW w:w="1990" w:type="dxa"/>
          </w:tcPr>
          <w:p w14:paraId="2D77F902" w14:textId="0467EC92" w:rsidR="00E03FCA" w:rsidRPr="004A3D46" w:rsidRDefault="00E03FCA" w:rsidP="001420E8">
            <w:pPr>
              <w:jc w:val="center"/>
              <w:rPr>
                <w:rFonts w:ascii="Arial" w:hAnsi="Arial" w:cs="Arial"/>
                <w:color w:val="17365D" w:themeColor="text2" w:themeShade="BF"/>
              </w:rPr>
            </w:pPr>
            <w:r w:rsidRPr="004A3D46">
              <w:rPr>
                <w:rFonts w:ascii="Arial" w:hAnsi="Arial" w:cs="Arial"/>
                <w:color w:val="17365D" w:themeColor="text2" w:themeShade="BF"/>
              </w:rPr>
              <w:t>$</w:t>
            </w:r>
            <w:r w:rsidR="00B7043A" w:rsidRPr="004A3D46">
              <w:rPr>
                <w:rFonts w:ascii="Arial" w:hAnsi="Arial" w:cs="Arial"/>
                <w:color w:val="17365D" w:themeColor="text2" w:themeShade="BF"/>
              </w:rPr>
              <w:t xml:space="preserve"> </w:t>
            </w:r>
            <w:r w:rsidR="001420E8" w:rsidRPr="004A3D46">
              <w:rPr>
                <w:rFonts w:ascii="Arial" w:hAnsi="Arial" w:cs="Arial"/>
                <w:color w:val="17365D" w:themeColor="text2" w:themeShade="BF"/>
              </w:rPr>
              <w:t>2</w:t>
            </w:r>
            <w:r w:rsidR="00DA0DF6" w:rsidRPr="004A3D46">
              <w:rPr>
                <w:rFonts w:ascii="Arial" w:hAnsi="Arial" w:cs="Arial"/>
                <w:color w:val="17365D" w:themeColor="text2" w:themeShade="BF"/>
              </w:rPr>
              <w:t>.</w:t>
            </w:r>
            <w:r w:rsidR="001420E8" w:rsidRPr="004A3D46">
              <w:rPr>
                <w:rFonts w:ascii="Arial" w:hAnsi="Arial" w:cs="Arial"/>
                <w:color w:val="17365D" w:themeColor="text2" w:themeShade="BF"/>
              </w:rPr>
              <w:t>600</w:t>
            </w:r>
            <w:r w:rsidR="00DA0DF6" w:rsidRPr="004A3D46">
              <w:rPr>
                <w:rFonts w:ascii="Arial" w:hAnsi="Arial" w:cs="Arial"/>
                <w:color w:val="17365D" w:themeColor="text2" w:themeShade="BF"/>
              </w:rPr>
              <w:t>.</w:t>
            </w:r>
            <w:r w:rsidR="001420E8" w:rsidRPr="004A3D46">
              <w:rPr>
                <w:rFonts w:ascii="Arial" w:hAnsi="Arial" w:cs="Arial"/>
                <w:color w:val="17365D" w:themeColor="text2" w:themeShade="BF"/>
              </w:rPr>
              <w:t>000</w:t>
            </w:r>
          </w:p>
        </w:tc>
        <w:tc>
          <w:tcPr>
            <w:tcW w:w="1554" w:type="dxa"/>
          </w:tcPr>
          <w:p w14:paraId="6E98842F" w14:textId="611E8606" w:rsidR="00E03FCA" w:rsidRPr="004A3D46" w:rsidRDefault="001420E8" w:rsidP="001420E8">
            <w:pPr>
              <w:jc w:val="center"/>
              <w:rPr>
                <w:rFonts w:ascii="Arial" w:hAnsi="Arial" w:cs="Arial"/>
                <w:color w:val="17365D" w:themeColor="text2" w:themeShade="BF"/>
              </w:rPr>
            </w:pPr>
            <w:r w:rsidRPr="004A3D46">
              <w:rPr>
                <w:rFonts w:ascii="Arial" w:hAnsi="Arial" w:cs="Arial"/>
                <w:color w:val="17365D" w:themeColor="text2" w:themeShade="BF"/>
              </w:rPr>
              <w:t>1</w:t>
            </w:r>
            <w:r w:rsidR="004629F8" w:rsidRPr="004A3D46">
              <w:rPr>
                <w:rFonts w:ascii="Arial" w:hAnsi="Arial" w:cs="Arial"/>
                <w:color w:val="17365D" w:themeColor="text2" w:themeShade="BF"/>
              </w:rPr>
              <w:t xml:space="preserve"> </w:t>
            </w:r>
            <w:r w:rsidR="00D7618C" w:rsidRPr="004A3D46">
              <w:rPr>
                <w:rFonts w:ascii="Arial" w:hAnsi="Arial" w:cs="Arial"/>
                <w:color w:val="17365D" w:themeColor="text2" w:themeShade="BF"/>
              </w:rPr>
              <w:t xml:space="preserve">de </w:t>
            </w:r>
            <w:r w:rsidRPr="004A3D46">
              <w:rPr>
                <w:rFonts w:ascii="Arial" w:hAnsi="Arial" w:cs="Arial"/>
                <w:color w:val="17365D" w:themeColor="text2" w:themeShade="BF"/>
              </w:rPr>
              <w:t>9</w:t>
            </w:r>
          </w:p>
        </w:tc>
      </w:tr>
    </w:tbl>
    <w:p w14:paraId="56DEB0FC" w14:textId="77777777" w:rsidR="00E03FCA" w:rsidRPr="004A3D46" w:rsidRDefault="00E03FCA" w:rsidP="00E03FCA">
      <w:pPr>
        <w:autoSpaceDE w:val="0"/>
        <w:autoSpaceDN w:val="0"/>
        <w:adjustRightInd w:val="0"/>
        <w:spacing w:after="160" w:line="259" w:lineRule="auto"/>
        <w:jc w:val="both"/>
        <w:rPr>
          <w:rFonts w:ascii="Arial" w:hAnsi="Arial" w:cs="Arial"/>
          <w:b/>
          <w:color w:val="17365D" w:themeColor="text2" w:themeShade="BF"/>
          <w:lang w:eastAsia="es-CO"/>
        </w:rPr>
      </w:pPr>
    </w:p>
    <w:p w14:paraId="38388DFC" w14:textId="77777777" w:rsidR="000B4070" w:rsidRPr="004A3D46" w:rsidRDefault="000B4070" w:rsidP="00CB5B48">
      <w:pPr>
        <w:autoSpaceDE w:val="0"/>
        <w:autoSpaceDN w:val="0"/>
        <w:adjustRightInd w:val="0"/>
        <w:spacing w:after="160" w:line="259" w:lineRule="auto"/>
        <w:jc w:val="both"/>
        <w:rPr>
          <w:rFonts w:ascii="Arial" w:hAnsi="Arial" w:cs="Arial"/>
          <w:b/>
          <w:color w:val="17365D" w:themeColor="text2" w:themeShade="BF"/>
          <w:lang w:eastAsia="es-CO"/>
        </w:rPr>
      </w:pPr>
    </w:p>
    <w:p w14:paraId="6CABDF9A" w14:textId="77777777" w:rsidR="00514E87" w:rsidRPr="004A3D46" w:rsidRDefault="00514E87" w:rsidP="00CB5B48">
      <w:pPr>
        <w:autoSpaceDE w:val="0"/>
        <w:autoSpaceDN w:val="0"/>
        <w:adjustRightInd w:val="0"/>
        <w:spacing w:after="160" w:line="259" w:lineRule="auto"/>
        <w:jc w:val="both"/>
        <w:rPr>
          <w:rFonts w:ascii="Arial" w:hAnsi="Arial" w:cs="Arial"/>
          <w:b/>
          <w:color w:val="17365D" w:themeColor="text2" w:themeShade="BF"/>
          <w:lang w:eastAsia="es-CO"/>
        </w:rPr>
      </w:pPr>
    </w:p>
    <w:p w14:paraId="18ADF5BB" w14:textId="77777777" w:rsidR="00514E87" w:rsidRPr="004A3D46" w:rsidRDefault="00514E87" w:rsidP="00CB5B48">
      <w:pPr>
        <w:autoSpaceDE w:val="0"/>
        <w:autoSpaceDN w:val="0"/>
        <w:adjustRightInd w:val="0"/>
        <w:spacing w:after="160" w:line="259" w:lineRule="auto"/>
        <w:jc w:val="both"/>
        <w:rPr>
          <w:rFonts w:ascii="Arial" w:hAnsi="Arial" w:cs="Arial"/>
          <w:b/>
          <w:color w:val="17365D" w:themeColor="text2" w:themeShade="BF"/>
          <w:lang w:eastAsia="es-CO"/>
        </w:rPr>
      </w:pPr>
    </w:p>
    <w:p w14:paraId="64B8D83B" w14:textId="447C3AD7" w:rsidR="00514E87" w:rsidRPr="004A3D46" w:rsidRDefault="00CF02B9" w:rsidP="00514E87">
      <w:pPr>
        <w:autoSpaceDE w:val="0"/>
        <w:autoSpaceDN w:val="0"/>
        <w:adjustRightInd w:val="0"/>
        <w:spacing w:after="160" w:line="259" w:lineRule="auto"/>
        <w:jc w:val="center"/>
        <w:rPr>
          <w:rFonts w:ascii="Arial" w:hAnsi="Arial" w:cs="Arial"/>
          <w:color w:val="17365D" w:themeColor="text2" w:themeShade="BF"/>
          <w:lang w:eastAsia="es-CO"/>
        </w:rPr>
      </w:pPr>
      <w:r w:rsidRPr="004A3D46">
        <w:rPr>
          <w:rFonts w:ascii="Arial" w:hAnsi="Arial" w:cs="Arial"/>
          <w:color w:val="17365D" w:themeColor="text2" w:themeShade="BF"/>
          <w:lang w:eastAsia="es-CO"/>
        </w:rPr>
        <w:t>Boyacá</w:t>
      </w:r>
      <w:r w:rsidR="003252F7" w:rsidRPr="004A3D46">
        <w:rPr>
          <w:rFonts w:ascii="Arial" w:hAnsi="Arial" w:cs="Arial"/>
          <w:color w:val="17365D" w:themeColor="text2" w:themeShade="BF"/>
          <w:lang w:eastAsia="es-CO"/>
        </w:rPr>
        <w:t>,</w:t>
      </w:r>
      <w:r w:rsidR="00455C1B" w:rsidRPr="004A3D46">
        <w:rPr>
          <w:rFonts w:ascii="Arial" w:hAnsi="Arial" w:cs="Arial"/>
          <w:color w:val="17365D" w:themeColor="text2" w:themeShade="BF"/>
          <w:lang w:eastAsia="es-CO"/>
        </w:rPr>
        <w:t xml:space="preserve"> </w:t>
      </w:r>
      <w:r w:rsidR="001420E8" w:rsidRPr="004A3D46">
        <w:rPr>
          <w:rFonts w:ascii="Arial" w:hAnsi="Arial" w:cs="Arial"/>
          <w:color w:val="17365D" w:themeColor="text2" w:themeShade="BF"/>
          <w:lang w:eastAsia="es-CO"/>
        </w:rPr>
        <w:t>0</w:t>
      </w:r>
      <w:r w:rsidR="00CD557B" w:rsidRPr="004A3D46">
        <w:rPr>
          <w:rFonts w:ascii="Arial" w:hAnsi="Arial" w:cs="Arial"/>
          <w:color w:val="17365D" w:themeColor="text2" w:themeShade="BF"/>
          <w:lang w:eastAsia="es-CO"/>
        </w:rPr>
        <w:t>5</w:t>
      </w:r>
      <w:r w:rsidR="004629F8" w:rsidRPr="004A3D46">
        <w:rPr>
          <w:rFonts w:ascii="Arial" w:hAnsi="Arial" w:cs="Arial"/>
          <w:color w:val="17365D" w:themeColor="text2" w:themeShade="BF"/>
          <w:lang w:eastAsia="es-CO"/>
        </w:rPr>
        <w:t xml:space="preserve"> de </w:t>
      </w:r>
      <w:r w:rsidR="00040073" w:rsidRPr="004A3D46">
        <w:rPr>
          <w:rFonts w:ascii="Arial" w:hAnsi="Arial" w:cs="Arial"/>
          <w:color w:val="17365D" w:themeColor="text2" w:themeShade="BF"/>
          <w:lang w:eastAsia="es-CO"/>
        </w:rPr>
        <w:t>abril</w:t>
      </w:r>
      <w:r w:rsidR="008058E5" w:rsidRPr="004A3D46">
        <w:rPr>
          <w:rFonts w:ascii="Arial" w:hAnsi="Arial" w:cs="Arial"/>
          <w:color w:val="17365D" w:themeColor="text2" w:themeShade="BF"/>
          <w:lang w:eastAsia="es-CO"/>
        </w:rPr>
        <w:t xml:space="preserve"> </w:t>
      </w:r>
      <w:r w:rsidR="001420E8" w:rsidRPr="004A3D46">
        <w:rPr>
          <w:rFonts w:ascii="Arial" w:hAnsi="Arial" w:cs="Arial"/>
          <w:color w:val="17365D" w:themeColor="text2" w:themeShade="BF"/>
          <w:lang w:eastAsia="es-CO"/>
        </w:rPr>
        <w:t>2021</w:t>
      </w:r>
      <w:r w:rsidR="003252F7" w:rsidRPr="004A3D46">
        <w:rPr>
          <w:rFonts w:ascii="Arial" w:hAnsi="Arial" w:cs="Arial"/>
          <w:color w:val="17365D" w:themeColor="text2" w:themeShade="BF"/>
          <w:lang w:eastAsia="es-CO"/>
        </w:rPr>
        <w:t xml:space="preserve"> </w:t>
      </w:r>
    </w:p>
    <w:p w14:paraId="224C2C59" w14:textId="77777777" w:rsidR="007C5759" w:rsidRPr="004A3D46" w:rsidRDefault="007C5759" w:rsidP="00514E87">
      <w:pPr>
        <w:autoSpaceDE w:val="0"/>
        <w:autoSpaceDN w:val="0"/>
        <w:adjustRightInd w:val="0"/>
        <w:spacing w:after="160" w:line="259" w:lineRule="auto"/>
        <w:jc w:val="center"/>
        <w:rPr>
          <w:rFonts w:ascii="Arial" w:hAnsi="Arial" w:cs="Arial"/>
          <w:color w:val="17365D" w:themeColor="text2" w:themeShade="BF"/>
          <w:lang w:eastAsia="es-CO"/>
        </w:rPr>
      </w:pPr>
    </w:p>
    <w:p w14:paraId="154D2E57" w14:textId="4CF76AFD" w:rsidR="00DD7067" w:rsidRPr="004A3D46" w:rsidRDefault="00DD7067" w:rsidP="002B7A4F">
      <w:pPr>
        <w:autoSpaceDE w:val="0"/>
        <w:autoSpaceDN w:val="0"/>
        <w:adjustRightInd w:val="0"/>
        <w:spacing w:after="160" w:line="259" w:lineRule="auto"/>
        <w:rPr>
          <w:rFonts w:ascii="Arial" w:hAnsi="Arial" w:cs="Arial"/>
          <w:color w:val="17365D" w:themeColor="text2" w:themeShade="BF"/>
          <w:lang w:eastAsia="es-CO"/>
        </w:rPr>
      </w:pPr>
    </w:p>
    <w:p w14:paraId="54F2E428" w14:textId="77777777" w:rsidR="002B7A4F" w:rsidRPr="004A3D46" w:rsidRDefault="002B7A4F" w:rsidP="002B7A4F">
      <w:pPr>
        <w:autoSpaceDE w:val="0"/>
        <w:autoSpaceDN w:val="0"/>
        <w:adjustRightInd w:val="0"/>
        <w:spacing w:after="160" w:line="259" w:lineRule="auto"/>
        <w:rPr>
          <w:rFonts w:ascii="Arial" w:hAnsi="Arial" w:cs="Arial"/>
          <w:color w:val="17365D" w:themeColor="text2" w:themeShade="BF"/>
          <w:lang w:eastAsia="es-CO"/>
        </w:rPr>
      </w:pPr>
    </w:p>
    <w:p w14:paraId="4AD04C45" w14:textId="340ABD2C" w:rsidR="00DD7067" w:rsidRPr="004A3D46" w:rsidRDefault="00DD7067" w:rsidP="00514E87">
      <w:pPr>
        <w:autoSpaceDE w:val="0"/>
        <w:autoSpaceDN w:val="0"/>
        <w:adjustRightInd w:val="0"/>
        <w:spacing w:after="160" w:line="259" w:lineRule="auto"/>
        <w:jc w:val="center"/>
        <w:rPr>
          <w:rFonts w:ascii="Arial" w:hAnsi="Arial" w:cs="Arial"/>
          <w:color w:val="17365D" w:themeColor="text2" w:themeShade="BF"/>
          <w:lang w:eastAsia="es-CO"/>
        </w:rPr>
      </w:pPr>
    </w:p>
    <w:p w14:paraId="6DD1DBD1" w14:textId="77777777" w:rsidR="00CB78D9" w:rsidRPr="004A3D46" w:rsidRDefault="00CB78D9" w:rsidP="00595C70">
      <w:pPr>
        <w:autoSpaceDE w:val="0"/>
        <w:autoSpaceDN w:val="0"/>
        <w:adjustRightInd w:val="0"/>
        <w:spacing w:after="160" w:line="259" w:lineRule="auto"/>
        <w:rPr>
          <w:rFonts w:ascii="Arial" w:hAnsi="Arial" w:cs="Arial"/>
          <w:color w:val="17365D" w:themeColor="text2" w:themeShade="BF"/>
          <w:lang w:eastAsia="es-CO"/>
        </w:rPr>
      </w:pPr>
    </w:p>
    <w:p w14:paraId="1B080D1D" w14:textId="1EEBD9FE" w:rsidR="00DD7067" w:rsidRPr="004A3D46" w:rsidRDefault="00DD7067" w:rsidP="00C34B81">
      <w:pPr>
        <w:autoSpaceDE w:val="0"/>
        <w:autoSpaceDN w:val="0"/>
        <w:adjustRightInd w:val="0"/>
        <w:spacing w:after="160" w:line="259" w:lineRule="auto"/>
        <w:rPr>
          <w:rFonts w:ascii="Arial" w:hAnsi="Arial" w:cs="Arial"/>
          <w:color w:val="17365D" w:themeColor="text2" w:themeShade="BF"/>
          <w:lang w:eastAsia="es-CO"/>
        </w:rPr>
      </w:pPr>
    </w:p>
    <w:p w14:paraId="509A985A" w14:textId="77777777" w:rsidR="007C5759" w:rsidRPr="004A3D46" w:rsidRDefault="007C5759" w:rsidP="00D7618C">
      <w:pPr>
        <w:autoSpaceDE w:val="0"/>
        <w:autoSpaceDN w:val="0"/>
        <w:adjustRightInd w:val="0"/>
        <w:spacing w:after="160" w:line="259" w:lineRule="auto"/>
        <w:rPr>
          <w:rFonts w:ascii="Arial" w:hAnsi="Arial" w:cs="Arial"/>
          <w:color w:val="17365D" w:themeColor="text2" w:themeShade="BF"/>
          <w:lang w:eastAsia="es-CO"/>
        </w:rPr>
      </w:pPr>
    </w:p>
    <w:p w14:paraId="55D39248" w14:textId="77777777" w:rsidR="0038317B" w:rsidRPr="004A3D46" w:rsidRDefault="0038317B" w:rsidP="0038317B">
      <w:pPr>
        <w:autoSpaceDE w:val="0"/>
        <w:autoSpaceDN w:val="0"/>
        <w:adjustRightInd w:val="0"/>
        <w:spacing w:after="160" w:line="259" w:lineRule="auto"/>
        <w:rPr>
          <w:rFonts w:ascii="Arial" w:hAnsi="Arial" w:cs="Arial"/>
          <w:b/>
          <w:color w:val="17365D" w:themeColor="text2" w:themeShade="BF"/>
          <w:lang w:eastAsia="es-CO"/>
        </w:rPr>
      </w:pPr>
      <w:r w:rsidRPr="004A3D46">
        <w:rPr>
          <w:rFonts w:ascii="Arial" w:hAnsi="Arial" w:cs="Arial"/>
          <w:b/>
          <w:color w:val="17365D" w:themeColor="text2" w:themeShade="BF"/>
          <w:lang w:eastAsia="es-CO"/>
        </w:rPr>
        <w:t>OBLIGACIONES ESPECÍFICAS</w:t>
      </w:r>
    </w:p>
    <w:p w14:paraId="309FA8FA" w14:textId="7C85D88B" w:rsidR="00CB5B48" w:rsidRPr="009849A5" w:rsidRDefault="00E03FCA" w:rsidP="00CB5B48">
      <w:pPr>
        <w:autoSpaceDE w:val="0"/>
        <w:autoSpaceDN w:val="0"/>
        <w:adjustRightInd w:val="0"/>
        <w:spacing w:after="160" w:line="259" w:lineRule="auto"/>
        <w:jc w:val="both"/>
        <w:rPr>
          <w:rFonts w:ascii="Arial" w:eastAsiaTheme="minorHAnsi" w:hAnsi="Arial" w:cs="Arial"/>
          <w:b/>
          <w:color w:val="17365D" w:themeColor="text2" w:themeShade="BF"/>
          <w:lang w:eastAsia="es-CO"/>
        </w:rPr>
      </w:pPr>
      <w:r w:rsidRPr="004A3D46">
        <w:rPr>
          <w:rFonts w:ascii="Arial" w:hAnsi="Arial" w:cs="Arial"/>
          <w:b/>
          <w:color w:val="17365D" w:themeColor="text2" w:themeShade="BF"/>
          <w:lang w:eastAsia="es-CO"/>
        </w:rPr>
        <w:t>1</w:t>
      </w:r>
      <w:r w:rsidR="00CB5B48" w:rsidRPr="009849A5">
        <w:rPr>
          <w:rFonts w:ascii="Arial" w:hAnsi="Arial" w:cs="Arial"/>
          <w:b/>
          <w:color w:val="17365D" w:themeColor="text2" w:themeShade="BF"/>
          <w:lang w:eastAsia="es-CO"/>
        </w:rPr>
        <w:t xml:space="preserve">. </w:t>
      </w:r>
      <w:r w:rsidR="00DD7067" w:rsidRPr="009849A5">
        <w:rPr>
          <w:rFonts w:ascii="Arial" w:hAnsi="Arial" w:cs="Arial"/>
          <w:b/>
          <w:color w:val="17365D" w:themeColor="text2" w:themeShade="BF"/>
          <w:lang w:eastAsia="es-CO"/>
        </w:rPr>
        <w:t>Presentar propuesta metodológica y plan de trabajo general</w:t>
      </w:r>
      <w:r w:rsidR="00CB5B48" w:rsidRPr="009849A5">
        <w:rPr>
          <w:rFonts w:ascii="Arial" w:hAnsi="Arial" w:cs="Arial"/>
          <w:b/>
          <w:color w:val="17365D" w:themeColor="text2" w:themeShade="BF"/>
          <w:lang w:eastAsia="es-CO"/>
        </w:rPr>
        <w:t>.</w:t>
      </w:r>
    </w:p>
    <w:p w14:paraId="567CB66A" w14:textId="4C0CD1E3" w:rsidR="00103F94" w:rsidRPr="009849A5" w:rsidRDefault="00AA2BFE" w:rsidP="00CB5B48">
      <w:pPr>
        <w:pStyle w:val="parrafo1"/>
        <w:rPr>
          <w:rFonts w:cs="Arial"/>
          <w:color w:val="17365D" w:themeColor="text2" w:themeShade="BF"/>
          <w:sz w:val="24"/>
          <w:szCs w:val="24"/>
        </w:rPr>
      </w:pPr>
      <w:r w:rsidRPr="009849A5">
        <w:rPr>
          <w:rFonts w:cs="Arial"/>
          <w:color w:val="17365D" w:themeColor="text2" w:themeShade="BF"/>
          <w:sz w:val="24"/>
          <w:szCs w:val="24"/>
        </w:rPr>
        <w:t xml:space="preserve"> Durante el periodo comprendido del 3 de </w:t>
      </w:r>
      <w:r w:rsidR="00040073" w:rsidRPr="009849A5">
        <w:rPr>
          <w:rFonts w:cs="Arial"/>
          <w:color w:val="17365D" w:themeColor="text2" w:themeShade="BF"/>
          <w:sz w:val="24"/>
          <w:szCs w:val="24"/>
        </w:rPr>
        <w:t>marzo</w:t>
      </w:r>
      <w:r w:rsidRPr="009849A5">
        <w:rPr>
          <w:rFonts w:cs="Arial"/>
          <w:color w:val="17365D" w:themeColor="text2" w:themeShade="BF"/>
          <w:sz w:val="24"/>
          <w:szCs w:val="24"/>
        </w:rPr>
        <w:t xml:space="preserve">- 2 de </w:t>
      </w:r>
      <w:r w:rsidR="00040073" w:rsidRPr="009849A5">
        <w:rPr>
          <w:rFonts w:cs="Arial"/>
          <w:color w:val="17365D" w:themeColor="text2" w:themeShade="BF"/>
          <w:sz w:val="24"/>
          <w:szCs w:val="24"/>
        </w:rPr>
        <w:t>abril</w:t>
      </w:r>
      <w:r w:rsidRPr="009849A5">
        <w:rPr>
          <w:rFonts w:cs="Arial"/>
          <w:color w:val="17365D" w:themeColor="text2" w:themeShade="BF"/>
          <w:sz w:val="24"/>
          <w:szCs w:val="24"/>
        </w:rPr>
        <w:t xml:space="preserve"> se desarrolló l</w:t>
      </w:r>
      <w:r w:rsidR="000B4070" w:rsidRPr="009849A5">
        <w:rPr>
          <w:rFonts w:cs="Arial"/>
          <w:color w:val="17365D" w:themeColor="text2" w:themeShade="BF"/>
          <w:sz w:val="24"/>
          <w:szCs w:val="24"/>
        </w:rPr>
        <w:t>a</w:t>
      </w:r>
      <w:r w:rsidR="00CB5B48" w:rsidRPr="009849A5">
        <w:rPr>
          <w:rFonts w:cs="Arial"/>
          <w:color w:val="17365D" w:themeColor="text2" w:themeShade="BF"/>
          <w:sz w:val="24"/>
          <w:szCs w:val="24"/>
        </w:rPr>
        <w:t xml:space="preserve"> </w:t>
      </w:r>
      <w:r w:rsidRPr="009849A5">
        <w:rPr>
          <w:rFonts w:cs="Arial"/>
          <w:color w:val="17365D" w:themeColor="text2" w:themeShade="BF"/>
          <w:sz w:val="24"/>
          <w:szCs w:val="24"/>
        </w:rPr>
        <w:t xml:space="preserve">metodología, plan de trabajo </w:t>
      </w:r>
      <w:r w:rsidR="00CB5B48" w:rsidRPr="009849A5">
        <w:rPr>
          <w:rFonts w:cs="Arial"/>
          <w:color w:val="17365D" w:themeColor="text2" w:themeShade="BF"/>
          <w:sz w:val="24"/>
          <w:szCs w:val="24"/>
        </w:rPr>
        <w:t>cronograma mensual de actividades, se firmó entre las dos partes como un acuerdo a las actividades a desarrollar en el tiempo de ejecución del contrato.</w:t>
      </w:r>
      <w:r w:rsidR="000B4070" w:rsidRPr="009849A5">
        <w:rPr>
          <w:rFonts w:cs="Arial"/>
          <w:color w:val="17365D" w:themeColor="text2" w:themeShade="BF"/>
          <w:sz w:val="24"/>
          <w:szCs w:val="24"/>
        </w:rPr>
        <w:t xml:space="preserve"> </w:t>
      </w:r>
    </w:p>
    <w:p w14:paraId="568D2D69" w14:textId="77777777" w:rsidR="00AA2BFE" w:rsidRPr="009849A5" w:rsidRDefault="00AA2BFE" w:rsidP="00CB5B48">
      <w:pPr>
        <w:pStyle w:val="parrafo1"/>
        <w:rPr>
          <w:rFonts w:cs="Arial"/>
          <w:color w:val="17365D" w:themeColor="text2" w:themeShade="BF"/>
          <w:sz w:val="24"/>
          <w:szCs w:val="24"/>
        </w:rPr>
      </w:pPr>
    </w:p>
    <w:p w14:paraId="1D88154C" w14:textId="59A7E93F" w:rsidR="009849A5" w:rsidRPr="009849A5" w:rsidRDefault="00103F94" w:rsidP="009849A5">
      <w:pPr>
        <w:tabs>
          <w:tab w:val="left" w:pos="195"/>
        </w:tabs>
        <w:jc w:val="both"/>
        <w:rPr>
          <w:rFonts w:ascii="Arial" w:hAnsi="Arial" w:cs="Arial"/>
        </w:rPr>
      </w:pPr>
      <w:r w:rsidRPr="009849A5">
        <w:rPr>
          <w:rFonts w:ascii="Arial" w:hAnsi="Arial" w:cs="Arial"/>
          <w:color w:val="17365D" w:themeColor="text2" w:themeShade="BF"/>
        </w:rPr>
        <w:t>El cronograma de actividades incluye las obligaciones específicas del contrato y con ellas los tiempos en los que se ejecutará.</w:t>
      </w:r>
      <w:r w:rsidR="009849A5" w:rsidRPr="009849A5">
        <w:rPr>
          <w:rFonts w:ascii="Arial" w:hAnsi="Arial" w:cs="Arial"/>
        </w:rPr>
        <w:t xml:space="preserve"> </w:t>
      </w:r>
      <w:r w:rsidR="009849A5" w:rsidRPr="009849A5">
        <w:rPr>
          <w:rFonts w:ascii="Arial" w:hAnsi="Arial" w:cs="Arial"/>
          <w:color w:val="244061" w:themeColor="accent1" w:themeShade="80"/>
        </w:rPr>
        <w:t>Se anexa evidencia</w:t>
      </w:r>
    </w:p>
    <w:p w14:paraId="7D0056E6" w14:textId="77777777" w:rsidR="00CB5B48" w:rsidRPr="004A3D46" w:rsidRDefault="00CB5B48" w:rsidP="00CB5B48">
      <w:pPr>
        <w:pStyle w:val="parrafo1"/>
        <w:rPr>
          <w:rFonts w:cs="Arial"/>
          <w:color w:val="17365D" w:themeColor="text2" w:themeShade="BF"/>
          <w:sz w:val="24"/>
          <w:szCs w:val="24"/>
        </w:rPr>
      </w:pPr>
    </w:p>
    <w:p w14:paraId="5E58EB1F" w14:textId="77777777" w:rsidR="001420E8" w:rsidRPr="004A3D46" w:rsidRDefault="00CB5B48" w:rsidP="007D0F27">
      <w:pPr>
        <w:autoSpaceDE w:val="0"/>
        <w:autoSpaceDN w:val="0"/>
        <w:adjustRightInd w:val="0"/>
        <w:spacing w:after="160" w:line="259" w:lineRule="auto"/>
        <w:jc w:val="both"/>
        <w:rPr>
          <w:rFonts w:ascii="Arial" w:hAnsi="Arial" w:cs="Arial"/>
          <w:color w:val="17365D" w:themeColor="text2" w:themeShade="BF"/>
        </w:rPr>
      </w:pPr>
      <w:r w:rsidRPr="004A3D46">
        <w:rPr>
          <w:rFonts w:ascii="Arial" w:hAnsi="Arial" w:cs="Arial"/>
          <w:b/>
          <w:color w:val="17365D" w:themeColor="text2" w:themeShade="BF"/>
        </w:rPr>
        <w:t xml:space="preserve">2. </w:t>
      </w:r>
      <w:r w:rsidR="001420E8" w:rsidRPr="004A3D46">
        <w:rPr>
          <w:rFonts w:ascii="Arial" w:hAnsi="Arial" w:cs="Arial"/>
          <w:b/>
          <w:color w:val="17365D" w:themeColor="text2" w:themeShade="BF"/>
        </w:rPr>
        <w:t>Dar a conocer el modelo asociativo</w:t>
      </w:r>
      <w:r w:rsidR="001420E8" w:rsidRPr="004A3D46">
        <w:rPr>
          <w:rFonts w:ascii="Arial Narrow" w:hAnsi="Arial Narrow" w:cs="Arial"/>
          <w:b/>
          <w:color w:val="17365D" w:themeColor="text2" w:themeShade="BF"/>
          <w:sz w:val="20"/>
          <w:szCs w:val="20"/>
        </w:rPr>
        <w:t xml:space="preserve"> </w:t>
      </w:r>
      <w:r w:rsidR="001420E8" w:rsidRPr="004A3D46">
        <w:rPr>
          <w:rFonts w:ascii="Arial" w:hAnsi="Arial" w:cs="Arial"/>
          <w:b/>
          <w:color w:val="17365D" w:themeColor="text2" w:themeShade="BF"/>
        </w:rPr>
        <w:t>solidario, brindando información básica, asistencia técnica y/</w:t>
      </w:r>
      <w:proofErr w:type="spellStart"/>
      <w:r w:rsidR="001420E8" w:rsidRPr="004A3D46">
        <w:rPr>
          <w:rFonts w:ascii="Arial" w:hAnsi="Arial" w:cs="Arial"/>
          <w:b/>
          <w:color w:val="17365D" w:themeColor="text2" w:themeShade="BF"/>
        </w:rPr>
        <w:t>o</w:t>
      </w:r>
      <w:proofErr w:type="spellEnd"/>
      <w:r w:rsidR="001420E8" w:rsidRPr="004A3D46">
        <w:rPr>
          <w:rFonts w:ascii="Arial" w:hAnsi="Arial" w:cs="Arial"/>
          <w:b/>
          <w:color w:val="17365D" w:themeColor="text2" w:themeShade="BF"/>
        </w:rPr>
        <w:t xml:space="preserve"> orientación en la asociatividad solidaria, a población vulnerable.</w:t>
      </w:r>
      <w:r w:rsidR="001420E8" w:rsidRPr="004A3D46">
        <w:rPr>
          <w:rFonts w:ascii="Arial" w:hAnsi="Arial" w:cs="Arial"/>
          <w:color w:val="17365D" w:themeColor="text2" w:themeShade="BF"/>
        </w:rPr>
        <w:t xml:space="preserve"> </w:t>
      </w:r>
    </w:p>
    <w:p w14:paraId="126F8C48" w14:textId="0B2B6B96" w:rsidR="007D0F27" w:rsidRPr="004A3D46" w:rsidRDefault="00480CD7" w:rsidP="007D0F27">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 xml:space="preserve">Durante el periodo comprendido entre el 3 de marzo – 2 de abril se realizó </w:t>
      </w:r>
      <w:r w:rsidR="009F0D6A" w:rsidRPr="004A3D46">
        <w:rPr>
          <w:rFonts w:ascii="Arial" w:hAnsi="Arial" w:cs="Arial"/>
          <w:color w:val="17365D" w:themeColor="text2" w:themeShade="BF"/>
          <w:lang w:eastAsia="es-CO"/>
        </w:rPr>
        <w:t>la socialización de la oferta institucional a dos organizaciones ubicadas en el Departamento de Boyacá.</w:t>
      </w:r>
    </w:p>
    <w:p w14:paraId="1BCB20D4" w14:textId="544BD7BB" w:rsidR="000C6E70" w:rsidRPr="004A3D46" w:rsidRDefault="000C6E70" w:rsidP="007D0F27">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 xml:space="preserve">El día 11 de marzo 2021 a través de la plataforma MEET GOOGLE, se realiza oferta institucional de manera virtual a la organización ASOPROTUNDAMA, la cual cuenta con actividad comercial principal el comercio de carnes de animales, durante el encuentro los participantes muestran su interés acerca de la misionalidad de la UAEOS y de lo que hacemos en el territorio </w:t>
      </w:r>
    </w:p>
    <w:p w14:paraId="7C9FF958" w14:textId="1414C47D" w:rsidR="000C6E70" w:rsidRPr="004A3D46" w:rsidRDefault="000C6E70" w:rsidP="007D0F27">
      <w:pPr>
        <w:autoSpaceDE w:val="0"/>
        <w:autoSpaceDN w:val="0"/>
        <w:adjustRightInd w:val="0"/>
        <w:spacing w:after="160" w:line="259" w:lineRule="auto"/>
        <w:jc w:val="both"/>
        <w:rPr>
          <w:rFonts w:ascii="Arial" w:eastAsiaTheme="minorHAnsi" w:hAnsi="Arial" w:cs="Arial"/>
          <w:b/>
          <w:color w:val="17365D" w:themeColor="text2" w:themeShade="BF"/>
          <w:lang w:eastAsia="es-CO"/>
        </w:rPr>
      </w:pPr>
      <w:r w:rsidRPr="004A3D46">
        <w:rPr>
          <w:rFonts w:ascii="Arial" w:eastAsiaTheme="minorHAnsi" w:hAnsi="Arial" w:cs="Arial"/>
          <w:b/>
          <w:color w:val="17365D" w:themeColor="text2" w:themeShade="BF"/>
          <w:lang w:eastAsia="es-CO"/>
        </w:rPr>
        <w:t xml:space="preserve">                                    </w:t>
      </w:r>
      <w:r w:rsidR="009F0D6A" w:rsidRPr="004A3D46">
        <w:rPr>
          <w:noProof/>
          <w:color w:val="17365D" w:themeColor="text2" w:themeShade="BF"/>
          <w:lang w:val="es-CO" w:eastAsia="es-CO"/>
        </w:rPr>
        <w:drawing>
          <wp:inline distT="0" distB="0" distL="0" distR="0" wp14:anchorId="799831AB" wp14:editId="2A4A85B3">
            <wp:extent cx="2867576" cy="1612890"/>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6601" cy="1617966"/>
                    </a:xfrm>
                    <a:prstGeom prst="rect">
                      <a:avLst/>
                    </a:prstGeom>
                  </pic:spPr>
                </pic:pic>
              </a:graphicData>
            </a:graphic>
          </wp:inline>
        </w:drawing>
      </w:r>
      <w:r w:rsidR="009F0D6A" w:rsidRPr="004A3D46">
        <w:rPr>
          <w:rFonts w:ascii="Arial" w:eastAsiaTheme="minorHAnsi" w:hAnsi="Arial" w:cs="Arial"/>
          <w:b/>
          <w:color w:val="17365D" w:themeColor="text2" w:themeShade="BF"/>
          <w:lang w:eastAsia="es-CO"/>
        </w:rPr>
        <w:t xml:space="preserve">  </w:t>
      </w:r>
    </w:p>
    <w:p w14:paraId="10D6F70A" w14:textId="77777777" w:rsidR="000C6E70" w:rsidRPr="004A3D46" w:rsidRDefault="009F0D6A" w:rsidP="007D0F27">
      <w:pPr>
        <w:autoSpaceDE w:val="0"/>
        <w:autoSpaceDN w:val="0"/>
        <w:adjustRightInd w:val="0"/>
        <w:spacing w:after="160" w:line="259" w:lineRule="auto"/>
        <w:jc w:val="both"/>
        <w:rPr>
          <w:rFonts w:ascii="Arial" w:eastAsiaTheme="minorHAnsi" w:hAnsi="Arial" w:cs="Arial"/>
          <w:b/>
          <w:color w:val="17365D" w:themeColor="text2" w:themeShade="BF"/>
          <w:lang w:eastAsia="es-CO"/>
        </w:rPr>
      </w:pPr>
      <w:r w:rsidRPr="004A3D46">
        <w:rPr>
          <w:rFonts w:ascii="Arial" w:eastAsiaTheme="minorHAnsi" w:hAnsi="Arial" w:cs="Arial"/>
          <w:b/>
          <w:color w:val="17365D" w:themeColor="text2" w:themeShade="BF"/>
          <w:lang w:eastAsia="es-CO"/>
        </w:rPr>
        <w:t xml:space="preserve">   </w:t>
      </w:r>
    </w:p>
    <w:p w14:paraId="436F7D01" w14:textId="77777777" w:rsidR="000C6E70" w:rsidRPr="004A3D46" w:rsidRDefault="000C6E70" w:rsidP="007D0F27">
      <w:pPr>
        <w:autoSpaceDE w:val="0"/>
        <w:autoSpaceDN w:val="0"/>
        <w:adjustRightInd w:val="0"/>
        <w:spacing w:after="160" w:line="259" w:lineRule="auto"/>
        <w:jc w:val="both"/>
        <w:rPr>
          <w:rFonts w:ascii="Arial" w:eastAsiaTheme="minorHAnsi" w:hAnsi="Arial" w:cs="Arial"/>
          <w:b/>
          <w:color w:val="17365D" w:themeColor="text2" w:themeShade="BF"/>
          <w:lang w:eastAsia="es-CO"/>
        </w:rPr>
      </w:pPr>
    </w:p>
    <w:p w14:paraId="271B6A7A" w14:textId="77777777" w:rsidR="000C6E70" w:rsidRPr="004A3D46" w:rsidRDefault="000C6E70" w:rsidP="007D0F27">
      <w:pPr>
        <w:autoSpaceDE w:val="0"/>
        <w:autoSpaceDN w:val="0"/>
        <w:adjustRightInd w:val="0"/>
        <w:spacing w:after="160" w:line="259" w:lineRule="auto"/>
        <w:jc w:val="both"/>
        <w:rPr>
          <w:rFonts w:ascii="Arial" w:eastAsiaTheme="minorHAnsi" w:hAnsi="Arial" w:cs="Arial"/>
          <w:b/>
          <w:color w:val="17365D" w:themeColor="text2" w:themeShade="BF"/>
          <w:lang w:eastAsia="es-CO"/>
        </w:rPr>
      </w:pPr>
    </w:p>
    <w:p w14:paraId="28718595" w14:textId="0DDC1CAB" w:rsidR="009F0D6A" w:rsidRPr="004A3D46" w:rsidRDefault="009F0D6A" w:rsidP="007D0F27">
      <w:pPr>
        <w:autoSpaceDE w:val="0"/>
        <w:autoSpaceDN w:val="0"/>
        <w:adjustRightInd w:val="0"/>
        <w:spacing w:after="160" w:line="259" w:lineRule="auto"/>
        <w:jc w:val="both"/>
        <w:rPr>
          <w:rFonts w:ascii="Arial" w:eastAsiaTheme="minorHAnsi" w:hAnsi="Arial" w:cs="Arial"/>
          <w:b/>
          <w:color w:val="17365D" w:themeColor="text2" w:themeShade="BF"/>
          <w:lang w:eastAsia="es-CO"/>
        </w:rPr>
      </w:pPr>
    </w:p>
    <w:p w14:paraId="6C23E972" w14:textId="77777777" w:rsidR="00AA2BFE" w:rsidRPr="004A3D46" w:rsidRDefault="00AA2BFE" w:rsidP="00CB5B48">
      <w:pPr>
        <w:pStyle w:val="parrafo1"/>
        <w:rPr>
          <w:rFonts w:cs="Arial"/>
          <w:color w:val="17365D" w:themeColor="text2" w:themeShade="BF"/>
          <w:sz w:val="24"/>
          <w:szCs w:val="24"/>
        </w:rPr>
      </w:pPr>
    </w:p>
    <w:p w14:paraId="2EF890C7" w14:textId="77777777" w:rsidR="000C6E70" w:rsidRPr="004A3D46" w:rsidRDefault="000C6E70" w:rsidP="00CB5B48">
      <w:pPr>
        <w:pStyle w:val="parrafo1"/>
        <w:rPr>
          <w:rFonts w:cs="Arial"/>
          <w:color w:val="17365D" w:themeColor="text2" w:themeShade="BF"/>
          <w:sz w:val="24"/>
          <w:szCs w:val="24"/>
        </w:rPr>
      </w:pPr>
    </w:p>
    <w:p w14:paraId="5B42980B" w14:textId="6F200256" w:rsidR="000C6E70" w:rsidRPr="004A3D46" w:rsidRDefault="000C6E70" w:rsidP="000C6E70">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lastRenderedPageBreak/>
        <w:t xml:space="preserve">El día 11 de marzo 2021 a través de la plataforma MEET GOOGLE, se realiza oferta institucional de manera virtual a la organización ASOAPCHITA, la cual cuenta con actividad comercial principal la extracción y comercialización de miel de abejas y la producción de Trucha, durante el encuentro los participantes muestran su interés acerca de la misionalidad de la UAEOS y de lo que hacemos en el territorio </w:t>
      </w:r>
    </w:p>
    <w:p w14:paraId="1B7E92D9" w14:textId="3A06A277" w:rsidR="000C6E70" w:rsidRPr="004A3D46" w:rsidRDefault="000C6E70" w:rsidP="00CB5B48">
      <w:pPr>
        <w:pStyle w:val="parrafo1"/>
        <w:rPr>
          <w:rFonts w:cs="Arial"/>
          <w:color w:val="17365D" w:themeColor="text2" w:themeShade="BF"/>
          <w:sz w:val="24"/>
          <w:szCs w:val="24"/>
        </w:rPr>
      </w:pPr>
      <w:r w:rsidRPr="004A3D46">
        <w:rPr>
          <w:rFonts w:cs="Arial"/>
          <w:color w:val="17365D" w:themeColor="text2" w:themeShade="BF"/>
          <w:sz w:val="24"/>
          <w:szCs w:val="24"/>
        </w:rPr>
        <w:t xml:space="preserve">                                 </w:t>
      </w:r>
      <w:r w:rsidRPr="004A3D46">
        <w:rPr>
          <w:noProof/>
          <w:color w:val="17365D" w:themeColor="text2" w:themeShade="BF"/>
          <w:lang w:val="es-CO" w:eastAsia="es-CO"/>
        </w:rPr>
        <w:drawing>
          <wp:inline distT="0" distB="0" distL="0" distR="0" wp14:anchorId="20717A24" wp14:editId="3C678AEC">
            <wp:extent cx="2901284" cy="1631849"/>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9476" cy="1636457"/>
                    </a:xfrm>
                    <a:prstGeom prst="rect">
                      <a:avLst/>
                    </a:prstGeom>
                  </pic:spPr>
                </pic:pic>
              </a:graphicData>
            </a:graphic>
          </wp:inline>
        </w:drawing>
      </w:r>
    </w:p>
    <w:p w14:paraId="482AD9F6" w14:textId="77777777" w:rsidR="000C6E70" w:rsidRPr="004A3D46" w:rsidRDefault="000C6E70" w:rsidP="00CB5B48">
      <w:pPr>
        <w:pStyle w:val="parrafo1"/>
        <w:rPr>
          <w:rFonts w:cs="Arial"/>
          <w:color w:val="17365D" w:themeColor="text2" w:themeShade="BF"/>
          <w:sz w:val="24"/>
          <w:szCs w:val="24"/>
        </w:rPr>
      </w:pPr>
    </w:p>
    <w:p w14:paraId="38BFB586" w14:textId="722F6F4E"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 xml:space="preserve">Por otra </w:t>
      </w:r>
      <w:r w:rsidR="00040073" w:rsidRPr="004A3D46">
        <w:rPr>
          <w:rFonts w:cs="Arial"/>
          <w:color w:val="17365D" w:themeColor="text2" w:themeShade="BF"/>
          <w:sz w:val="24"/>
          <w:szCs w:val="24"/>
        </w:rPr>
        <w:t>parte,</w:t>
      </w:r>
      <w:r w:rsidRPr="004A3D46">
        <w:rPr>
          <w:rFonts w:cs="Arial"/>
          <w:color w:val="17365D" w:themeColor="text2" w:themeShade="BF"/>
          <w:sz w:val="24"/>
          <w:szCs w:val="24"/>
        </w:rPr>
        <w:t xml:space="preserve"> se ha realizado acercamientos de tipo telefónico con las siguientes organizaciones</w:t>
      </w:r>
    </w:p>
    <w:tbl>
      <w:tblPr>
        <w:tblStyle w:val="Tablaconcuadrcula"/>
        <w:tblW w:w="0" w:type="auto"/>
        <w:tblLook w:val="04A0" w:firstRow="1" w:lastRow="0" w:firstColumn="1" w:lastColumn="0" w:noHBand="0" w:noVBand="1"/>
      </w:tblPr>
      <w:tblGrid>
        <w:gridCol w:w="2427"/>
        <w:gridCol w:w="2427"/>
        <w:gridCol w:w="2428"/>
        <w:gridCol w:w="2428"/>
      </w:tblGrid>
      <w:tr w:rsidR="004A3D46" w:rsidRPr="004A3D46" w14:paraId="7B4959ED" w14:textId="77777777" w:rsidTr="00AA2BFE">
        <w:tc>
          <w:tcPr>
            <w:tcW w:w="2427" w:type="dxa"/>
          </w:tcPr>
          <w:p w14:paraId="26BFC980" w14:textId="20DBBA5E"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Fecha</w:t>
            </w:r>
          </w:p>
        </w:tc>
        <w:tc>
          <w:tcPr>
            <w:tcW w:w="2427" w:type="dxa"/>
          </w:tcPr>
          <w:p w14:paraId="26A208C5" w14:textId="0265B011"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 xml:space="preserve">Organización </w:t>
            </w:r>
          </w:p>
        </w:tc>
        <w:tc>
          <w:tcPr>
            <w:tcW w:w="2428" w:type="dxa"/>
          </w:tcPr>
          <w:p w14:paraId="31373C2B" w14:textId="115F3EB1"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N telefónico</w:t>
            </w:r>
          </w:p>
        </w:tc>
        <w:tc>
          <w:tcPr>
            <w:tcW w:w="2428" w:type="dxa"/>
          </w:tcPr>
          <w:p w14:paraId="2F0C05DA" w14:textId="587D28DF"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Observaciones</w:t>
            </w:r>
          </w:p>
        </w:tc>
      </w:tr>
      <w:tr w:rsidR="004A3D46" w:rsidRPr="004A3D46" w14:paraId="59EB6EE0" w14:textId="77777777" w:rsidTr="00AA2BFE">
        <w:tc>
          <w:tcPr>
            <w:tcW w:w="2427" w:type="dxa"/>
          </w:tcPr>
          <w:p w14:paraId="480BE237" w14:textId="0DF4B8F6"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24/03/2021</w:t>
            </w:r>
          </w:p>
        </w:tc>
        <w:tc>
          <w:tcPr>
            <w:tcW w:w="2427" w:type="dxa"/>
          </w:tcPr>
          <w:p w14:paraId="3C662741" w14:textId="01205561" w:rsidR="00AA2BFE" w:rsidRPr="004A3D46" w:rsidRDefault="00AA2BFE" w:rsidP="00AA2BFE">
            <w:pPr>
              <w:jc w:val="both"/>
              <w:rPr>
                <w:rFonts w:ascii="Arial" w:hAnsi="Arial" w:cs="Arial"/>
                <w:color w:val="17365D" w:themeColor="text2" w:themeShade="BF"/>
                <w:sz w:val="20"/>
                <w:szCs w:val="20"/>
                <w:lang w:val="es-CO" w:eastAsia="es-CO"/>
              </w:rPr>
            </w:pPr>
            <w:r w:rsidRPr="004A3D46">
              <w:rPr>
                <w:rFonts w:ascii="Arial" w:hAnsi="Arial" w:cs="Arial"/>
                <w:color w:val="17365D" w:themeColor="text2" w:themeShade="BF"/>
                <w:sz w:val="20"/>
                <w:szCs w:val="20"/>
              </w:rPr>
              <w:t>ASONUB</w:t>
            </w:r>
          </w:p>
          <w:p w14:paraId="0AF24168" w14:textId="77777777" w:rsidR="00AA2BFE" w:rsidRPr="004A3D46" w:rsidRDefault="00AA2BFE" w:rsidP="00CB5B48">
            <w:pPr>
              <w:pStyle w:val="parrafo1"/>
              <w:rPr>
                <w:rFonts w:cs="Arial"/>
                <w:color w:val="17365D" w:themeColor="text2" w:themeShade="BF"/>
                <w:sz w:val="24"/>
                <w:szCs w:val="24"/>
              </w:rPr>
            </w:pPr>
          </w:p>
        </w:tc>
        <w:tc>
          <w:tcPr>
            <w:tcW w:w="2428" w:type="dxa"/>
          </w:tcPr>
          <w:p w14:paraId="0098E2AE" w14:textId="77777777" w:rsidR="00AA2BFE" w:rsidRPr="004A3D46" w:rsidRDefault="00AA2BFE" w:rsidP="00AA2BFE">
            <w:pPr>
              <w:jc w:val="both"/>
              <w:rPr>
                <w:rFonts w:ascii="Arial" w:hAnsi="Arial" w:cs="Arial"/>
                <w:color w:val="17365D" w:themeColor="text2" w:themeShade="BF"/>
                <w:sz w:val="20"/>
                <w:szCs w:val="20"/>
                <w:lang w:val="es-CO" w:eastAsia="es-CO"/>
              </w:rPr>
            </w:pPr>
            <w:r w:rsidRPr="004A3D46">
              <w:rPr>
                <w:rFonts w:ascii="Arial" w:hAnsi="Arial" w:cs="Arial"/>
                <w:color w:val="17365D" w:themeColor="text2" w:themeShade="BF"/>
                <w:sz w:val="20"/>
                <w:szCs w:val="20"/>
              </w:rPr>
              <w:t>3204935093</w:t>
            </w:r>
          </w:p>
          <w:p w14:paraId="0AC3FC11" w14:textId="77777777" w:rsidR="00AA2BFE" w:rsidRPr="004A3D46" w:rsidRDefault="00AA2BFE" w:rsidP="00CB5B48">
            <w:pPr>
              <w:pStyle w:val="parrafo1"/>
              <w:rPr>
                <w:rFonts w:cs="Arial"/>
                <w:color w:val="17365D" w:themeColor="text2" w:themeShade="BF"/>
                <w:sz w:val="24"/>
                <w:szCs w:val="24"/>
              </w:rPr>
            </w:pPr>
          </w:p>
        </w:tc>
        <w:tc>
          <w:tcPr>
            <w:tcW w:w="2428" w:type="dxa"/>
          </w:tcPr>
          <w:p w14:paraId="1BA9BE04" w14:textId="18FD873B"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 xml:space="preserve">Se brinda oferta institucional de manera </w:t>
            </w:r>
            <w:r w:rsidR="00040073" w:rsidRPr="004A3D46">
              <w:rPr>
                <w:rFonts w:cs="Arial"/>
                <w:color w:val="17365D" w:themeColor="text2" w:themeShade="BF"/>
                <w:sz w:val="24"/>
                <w:szCs w:val="24"/>
              </w:rPr>
              <w:t>global quedando</w:t>
            </w:r>
            <w:r w:rsidRPr="004A3D46">
              <w:rPr>
                <w:rFonts w:cs="Arial"/>
                <w:color w:val="17365D" w:themeColor="text2" w:themeShade="BF"/>
                <w:sz w:val="24"/>
                <w:szCs w:val="24"/>
              </w:rPr>
              <w:t xml:space="preserve"> por definir un encuentro de manera virtual para brindar especificaciones de la misionalidad de la UAEOS</w:t>
            </w:r>
            <w:r w:rsidR="004C65DF" w:rsidRPr="004A3D46">
              <w:rPr>
                <w:rFonts w:cs="Arial"/>
                <w:color w:val="17365D" w:themeColor="text2" w:themeShade="BF"/>
                <w:sz w:val="24"/>
                <w:szCs w:val="24"/>
              </w:rPr>
              <w:t>.</w:t>
            </w:r>
          </w:p>
        </w:tc>
      </w:tr>
      <w:tr w:rsidR="004A3D46" w:rsidRPr="004A3D46" w14:paraId="35E1FF72" w14:textId="77777777" w:rsidTr="00AA2BFE">
        <w:tc>
          <w:tcPr>
            <w:tcW w:w="2427" w:type="dxa"/>
          </w:tcPr>
          <w:p w14:paraId="380975E5" w14:textId="33F959B1"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24/03/2021</w:t>
            </w:r>
          </w:p>
        </w:tc>
        <w:tc>
          <w:tcPr>
            <w:tcW w:w="2427" w:type="dxa"/>
          </w:tcPr>
          <w:p w14:paraId="5DFCA8F5" w14:textId="7BDF364C"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 xml:space="preserve">Cooperativa Integral </w:t>
            </w:r>
            <w:r w:rsidR="00996280" w:rsidRPr="004A3D46">
              <w:rPr>
                <w:rFonts w:cs="Arial"/>
                <w:color w:val="17365D" w:themeColor="text2" w:themeShade="BF"/>
                <w:sz w:val="24"/>
                <w:szCs w:val="24"/>
              </w:rPr>
              <w:t>Campesina</w:t>
            </w:r>
          </w:p>
        </w:tc>
        <w:tc>
          <w:tcPr>
            <w:tcW w:w="2428" w:type="dxa"/>
          </w:tcPr>
          <w:p w14:paraId="40EAA5E1" w14:textId="66E29337"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3208349271</w:t>
            </w:r>
          </w:p>
        </w:tc>
        <w:tc>
          <w:tcPr>
            <w:tcW w:w="2428" w:type="dxa"/>
          </w:tcPr>
          <w:p w14:paraId="04EA91A4" w14:textId="2CD9538C"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 xml:space="preserve">Se brinda oferta institucional de manera </w:t>
            </w:r>
            <w:r w:rsidR="00040073" w:rsidRPr="004A3D46">
              <w:rPr>
                <w:rFonts w:cs="Arial"/>
                <w:color w:val="17365D" w:themeColor="text2" w:themeShade="BF"/>
                <w:sz w:val="24"/>
                <w:szCs w:val="24"/>
              </w:rPr>
              <w:t>global quedando</w:t>
            </w:r>
            <w:r w:rsidRPr="004A3D46">
              <w:rPr>
                <w:rFonts w:cs="Arial"/>
                <w:color w:val="17365D" w:themeColor="text2" w:themeShade="BF"/>
                <w:sz w:val="24"/>
                <w:szCs w:val="24"/>
              </w:rPr>
              <w:t xml:space="preserve"> por definir un encuentro de manera virtual para brindar especificaciones de la misionalidad de la UAEOS</w:t>
            </w:r>
            <w:r w:rsidR="004C65DF" w:rsidRPr="004A3D46">
              <w:rPr>
                <w:rFonts w:cs="Arial"/>
                <w:color w:val="17365D" w:themeColor="text2" w:themeShade="BF"/>
                <w:sz w:val="24"/>
                <w:szCs w:val="24"/>
              </w:rPr>
              <w:t>.</w:t>
            </w:r>
          </w:p>
        </w:tc>
      </w:tr>
      <w:tr w:rsidR="004A3D46" w:rsidRPr="004A3D46" w14:paraId="1B00E7BF" w14:textId="77777777" w:rsidTr="00AA2BFE">
        <w:tc>
          <w:tcPr>
            <w:tcW w:w="2427" w:type="dxa"/>
          </w:tcPr>
          <w:p w14:paraId="3A117B1A" w14:textId="4897DB19"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24/03/2021</w:t>
            </w:r>
          </w:p>
        </w:tc>
        <w:tc>
          <w:tcPr>
            <w:tcW w:w="2427" w:type="dxa"/>
          </w:tcPr>
          <w:p w14:paraId="4BAC613F" w14:textId="535D200E"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ASOTRACOL</w:t>
            </w:r>
          </w:p>
        </w:tc>
        <w:tc>
          <w:tcPr>
            <w:tcW w:w="2428" w:type="dxa"/>
          </w:tcPr>
          <w:p w14:paraId="2F1B8EB2" w14:textId="36A38C7B"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3209878984</w:t>
            </w:r>
          </w:p>
        </w:tc>
        <w:tc>
          <w:tcPr>
            <w:tcW w:w="2428" w:type="dxa"/>
          </w:tcPr>
          <w:p w14:paraId="4F3E1037" w14:textId="0DBF62A6" w:rsidR="00AA2BFE" w:rsidRPr="004A3D46" w:rsidRDefault="00AA2BFE" w:rsidP="00CB5B48">
            <w:pPr>
              <w:pStyle w:val="parrafo1"/>
              <w:rPr>
                <w:rFonts w:cs="Arial"/>
                <w:color w:val="17365D" w:themeColor="text2" w:themeShade="BF"/>
                <w:sz w:val="24"/>
                <w:szCs w:val="24"/>
              </w:rPr>
            </w:pPr>
            <w:r w:rsidRPr="004A3D46">
              <w:rPr>
                <w:rFonts w:cs="Arial"/>
                <w:color w:val="17365D" w:themeColor="text2" w:themeShade="BF"/>
                <w:sz w:val="24"/>
                <w:szCs w:val="24"/>
              </w:rPr>
              <w:t xml:space="preserve">Se brinda oferta institucional de manera </w:t>
            </w:r>
            <w:r w:rsidR="00040073" w:rsidRPr="004A3D46">
              <w:rPr>
                <w:rFonts w:cs="Arial"/>
                <w:color w:val="17365D" w:themeColor="text2" w:themeShade="BF"/>
                <w:sz w:val="24"/>
                <w:szCs w:val="24"/>
              </w:rPr>
              <w:t>global quedando</w:t>
            </w:r>
            <w:r w:rsidRPr="004A3D46">
              <w:rPr>
                <w:rFonts w:cs="Arial"/>
                <w:color w:val="17365D" w:themeColor="text2" w:themeShade="BF"/>
                <w:sz w:val="24"/>
                <w:szCs w:val="24"/>
              </w:rPr>
              <w:t xml:space="preserve"> por definir </w:t>
            </w:r>
            <w:r w:rsidRPr="004A3D46">
              <w:rPr>
                <w:rFonts w:cs="Arial"/>
                <w:color w:val="17365D" w:themeColor="text2" w:themeShade="BF"/>
                <w:sz w:val="24"/>
                <w:szCs w:val="24"/>
              </w:rPr>
              <w:lastRenderedPageBreak/>
              <w:t>un encuentro de manera virtual para brindar especificaciones de la misionalidad de la UAEOS</w:t>
            </w:r>
            <w:r w:rsidR="004C65DF" w:rsidRPr="004A3D46">
              <w:rPr>
                <w:rFonts w:cs="Arial"/>
                <w:color w:val="17365D" w:themeColor="text2" w:themeShade="BF"/>
                <w:sz w:val="24"/>
                <w:szCs w:val="24"/>
              </w:rPr>
              <w:t>.</w:t>
            </w:r>
          </w:p>
        </w:tc>
      </w:tr>
      <w:tr w:rsidR="00AA2BFE" w:rsidRPr="004A3D46" w14:paraId="21C687AA" w14:textId="77777777" w:rsidTr="00AA2BFE">
        <w:tc>
          <w:tcPr>
            <w:tcW w:w="2427" w:type="dxa"/>
          </w:tcPr>
          <w:p w14:paraId="0CC75518" w14:textId="788B7917" w:rsidR="00AA2BFE" w:rsidRPr="004A3D46" w:rsidRDefault="004C65DF" w:rsidP="00CB5B48">
            <w:pPr>
              <w:pStyle w:val="parrafo1"/>
              <w:rPr>
                <w:rFonts w:cs="Arial"/>
                <w:color w:val="17365D" w:themeColor="text2" w:themeShade="BF"/>
                <w:sz w:val="24"/>
                <w:szCs w:val="24"/>
              </w:rPr>
            </w:pPr>
            <w:r w:rsidRPr="004A3D46">
              <w:rPr>
                <w:rFonts w:cs="Arial"/>
                <w:color w:val="17365D" w:themeColor="text2" w:themeShade="BF"/>
                <w:sz w:val="24"/>
                <w:szCs w:val="24"/>
              </w:rPr>
              <w:lastRenderedPageBreak/>
              <w:t>24/03/2021</w:t>
            </w:r>
          </w:p>
        </w:tc>
        <w:tc>
          <w:tcPr>
            <w:tcW w:w="2427" w:type="dxa"/>
          </w:tcPr>
          <w:p w14:paraId="561830DD" w14:textId="19B14FE2" w:rsidR="00AA2BFE" w:rsidRPr="004A3D46" w:rsidRDefault="004C65DF" w:rsidP="00CB5B48">
            <w:pPr>
              <w:pStyle w:val="parrafo1"/>
              <w:rPr>
                <w:rFonts w:cs="Arial"/>
                <w:color w:val="17365D" w:themeColor="text2" w:themeShade="BF"/>
                <w:sz w:val="24"/>
                <w:szCs w:val="24"/>
              </w:rPr>
            </w:pPr>
            <w:r w:rsidRPr="004A3D46">
              <w:rPr>
                <w:rFonts w:cs="Arial"/>
                <w:color w:val="17365D" w:themeColor="text2" w:themeShade="BF"/>
                <w:sz w:val="24"/>
                <w:szCs w:val="24"/>
              </w:rPr>
              <w:t>ASOPREDU</w:t>
            </w:r>
          </w:p>
        </w:tc>
        <w:tc>
          <w:tcPr>
            <w:tcW w:w="2428" w:type="dxa"/>
          </w:tcPr>
          <w:p w14:paraId="7917827F" w14:textId="42525390" w:rsidR="00AA2BFE" w:rsidRPr="004A3D46" w:rsidRDefault="004C65DF" w:rsidP="00CB5B48">
            <w:pPr>
              <w:pStyle w:val="parrafo1"/>
              <w:rPr>
                <w:rFonts w:cs="Arial"/>
                <w:color w:val="17365D" w:themeColor="text2" w:themeShade="BF"/>
                <w:sz w:val="24"/>
                <w:szCs w:val="24"/>
              </w:rPr>
            </w:pPr>
            <w:r w:rsidRPr="004A3D46">
              <w:rPr>
                <w:rFonts w:cs="Arial"/>
                <w:color w:val="17365D" w:themeColor="text2" w:themeShade="BF"/>
                <w:sz w:val="24"/>
                <w:szCs w:val="24"/>
              </w:rPr>
              <w:t>3223761657</w:t>
            </w:r>
          </w:p>
        </w:tc>
        <w:tc>
          <w:tcPr>
            <w:tcW w:w="2428" w:type="dxa"/>
          </w:tcPr>
          <w:p w14:paraId="15F637C7" w14:textId="4027447E" w:rsidR="00AA2BFE" w:rsidRPr="004A3D46" w:rsidRDefault="004C65DF" w:rsidP="00CB5B48">
            <w:pPr>
              <w:pStyle w:val="parrafo1"/>
              <w:rPr>
                <w:rFonts w:cs="Arial"/>
                <w:color w:val="17365D" w:themeColor="text2" w:themeShade="BF"/>
                <w:sz w:val="24"/>
                <w:szCs w:val="24"/>
              </w:rPr>
            </w:pPr>
            <w:r w:rsidRPr="004A3D46">
              <w:rPr>
                <w:rFonts w:cs="Arial"/>
                <w:color w:val="17365D" w:themeColor="text2" w:themeShade="BF"/>
                <w:sz w:val="24"/>
                <w:szCs w:val="24"/>
              </w:rPr>
              <w:t xml:space="preserve">Se brinda oferta institucional de manera </w:t>
            </w:r>
            <w:r w:rsidR="00040073" w:rsidRPr="004A3D46">
              <w:rPr>
                <w:rFonts w:cs="Arial"/>
                <w:color w:val="17365D" w:themeColor="text2" w:themeShade="BF"/>
                <w:sz w:val="24"/>
                <w:szCs w:val="24"/>
              </w:rPr>
              <w:t>global quedando</w:t>
            </w:r>
            <w:r w:rsidRPr="004A3D46">
              <w:rPr>
                <w:rFonts w:cs="Arial"/>
                <w:color w:val="17365D" w:themeColor="text2" w:themeShade="BF"/>
                <w:sz w:val="24"/>
                <w:szCs w:val="24"/>
              </w:rPr>
              <w:t xml:space="preserve"> por definir un encuentro de manera virtual para brindar especificaciones de la misionalidad de la UAEOS.</w:t>
            </w:r>
          </w:p>
        </w:tc>
      </w:tr>
    </w:tbl>
    <w:p w14:paraId="5F6C5AF8" w14:textId="77777777" w:rsidR="00AA2BFE" w:rsidRPr="004A3D46" w:rsidRDefault="00AA2BFE" w:rsidP="00CB5B48">
      <w:pPr>
        <w:pStyle w:val="parrafo1"/>
        <w:rPr>
          <w:rFonts w:cs="Arial"/>
          <w:color w:val="17365D" w:themeColor="text2" w:themeShade="BF"/>
          <w:sz w:val="24"/>
          <w:szCs w:val="24"/>
        </w:rPr>
      </w:pPr>
    </w:p>
    <w:p w14:paraId="5CA164A8" w14:textId="65926A48" w:rsidR="00686EC7" w:rsidRPr="004A3D46" w:rsidRDefault="00CB5B48" w:rsidP="00CB5B48">
      <w:pPr>
        <w:autoSpaceDE w:val="0"/>
        <w:autoSpaceDN w:val="0"/>
        <w:adjustRightInd w:val="0"/>
        <w:spacing w:after="160" w:line="259" w:lineRule="auto"/>
        <w:jc w:val="both"/>
        <w:rPr>
          <w:rFonts w:ascii="Arial" w:hAnsi="Arial" w:cs="Arial"/>
          <w:b/>
          <w:color w:val="17365D" w:themeColor="text2" w:themeShade="BF"/>
        </w:rPr>
      </w:pPr>
      <w:r w:rsidRPr="004A3D46">
        <w:rPr>
          <w:rFonts w:ascii="Arial" w:hAnsi="Arial" w:cs="Arial"/>
          <w:b/>
          <w:color w:val="17365D" w:themeColor="text2" w:themeShade="BF"/>
        </w:rPr>
        <w:t xml:space="preserve">3. </w:t>
      </w:r>
      <w:r w:rsidR="001420E8" w:rsidRPr="004A3D46">
        <w:rPr>
          <w:rFonts w:ascii="Arial" w:hAnsi="Arial" w:cs="Arial"/>
          <w:b/>
          <w:color w:val="17365D" w:themeColor="text2" w:themeShade="BF"/>
        </w:rPr>
        <w:t>Promover la inclusión social y productiva, a través de la sensibilización sobre los principios y valores del modelo solidario, a grupos de población interesados en este modelo y en proyectos de emprendimiento solidario</w:t>
      </w:r>
      <w:r w:rsidR="0082442B" w:rsidRPr="004A3D46">
        <w:rPr>
          <w:rFonts w:ascii="Arial" w:hAnsi="Arial" w:cs="Arial"/>
          <w:b/>
          <w:color w:val="17365D" w:themeColor="text2" w:themeShade="BF"/>
        </w:rPr>
        <w:t>.</w:t>
      </w:r>
    </w:p>
    <w:p w14:paraId="52C18830" w14:textId="77777777" w:rsidR="0082442B" w:rsidRPr="004A3D46" w:rsidRDefault="0082442B" w:rsidP="00CB5B48">
      <w:pPr>
        <w:autoSpaceDE w:val="0"/>
        <w:autoSpaceDN w:val="0"/>
        <w:adjustRightInd w:val="0"/>
        <w:spacing w:after="160" w:line="259" w:lineRule="auto"/>
        <w:jc w:val="both"/>
        <w:rPr>
          <w:rFonts w:ascii="Arial" w:hAnsi="Arial" w:cs="Arial"/>
          <w:b/>
          <w:color w:val="17365D" w:themeColor="text2" w:themeShade="BF"/>
          <w:lang w:eastAsia="es-CO"/>
        </w:rPr>
      </w:pPr>
    </w:p>
    <w:p w14:paraId="68703506" w14:textId="4B7BAE79" w:rsidR="00686EC7" w:rsidRPr="004A3D46" w:rsidRDefault="009F0D6A"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 xml:space="preserve">Durante el periodo comprendido entre el 3 de marzo – 2 de abril </w:t>
      </w:r>
      <w:r w:rsidR="004C65DF" w:rsidRPr="004A3D46">
        <w:rPr>
          <w:rFonts w:ascii="Arial" w:hAnsi="Arial" w:cs="Arial"/>
          <w:color w:val="17365D" w:themeColor="text2" w:themeShade="BF"/>
          <w:lang w:eastAsia="es-CO"/>
        </w:rPr>
        <w:t xml:space="preserve">se han realizado acercamientos de </w:t>
      </w:r>
      <w:r w:rsidR="0095759A" w:rsidRPr="004A3D46">
        <w:rPr>
          <w:rFonts w:ascii="Arial" w:hAnsi="Arial" w:cs="Arial"/>
          <w:color w:val="17365D" w:themeColor="text2" w:themeShade="BF"/>
          <w:lang w:eastAsia="es-CO"/>
        </w:rPr>
        <w:t xml:space="preserve">tipo telefónico y </w:t>
      </w:r>
      <w:r w:rsidR="00040073" w:rsidRPr="004A3D46">
        <w:rPr>
          <w:rFonts w:ascii="Arial" w:hAnsi="Arial" w:cs="Arial"/>
          <w:color w:val="17365D" w:themeColor="text2" w:themeShade="BF"/>
          <w:lang w:eastAsia="es-CO"/>
        </w:rPr>
        <w:t>virtual donde</w:t>
      </w:r>
      <w:r w:rsidR="00447116" w:rsidRPr="004A3D46">
        <w:rPr>
          <w:rFonts w:ascii="Arial" w:hAnsi="Arial" w:cs="Arial"/>
          <w:color w:val="17365D" w:themeColor="text2" w:themeShade="BF"/>
          <w:lang w:eastAsia="es-CO"/>
        </w:rPr>
        <w:t xml:space="preserve"> se ha brindado la oferta institucional y posteriormente se </w:t>
      </w:r>
      <w:r w:rsidR="00040073" w:rsidRPr="004A3D46">
        <w:rPr>
          <w:rFonts w:ascii="Arial" w:hAnsi="Arial" w:cs="Arial"/>
          <w:color w:val="17365D" w:themeColor="text2" w:themeShade="BF"/>
          <w:lang w:eastAsia="es-CO"/>
        </w:rPr>
        <w:t>realizará</w:t>
      </w:r>
      <w:r w:rsidR="00447116" w:rsidRPr="004A3D46">
        <w:rPr>
          <w:rFonts w:ascii="Arial" w:hAnsi="Arial" w:cs="Arial"/>
          <w:color w:val="17365D" w:themeColor="text2" w:themeShade="BF"/>
          <w:lang w:eastAsia="es-CO"/>
        </w:rPr>
        <w:t xml:space="preserve"> sensibilización</w:t>
      </w:r>
      <w:r w:rsidR="0095759A" w:rsidRPr="004A3D46">
        <w:rPr>
          <w:rFonts w:ascii="Arial" w:hAnsi="Arial" w:cs="Arial"/>
          <w:color w:val="17365D" w:themeColor="text2" w:themeShade="BF"/>
          <w:lang w:eastAsia="es-CO"/>
        </w:rPr>
        <w:t xml:space="preserve">, a </w:t>
      </w:r>
      <w:r w:rsidR="00040073" w:rsidRPr="004A3D46">
        <w:rPr>
          <w:rFonts w:ascii="Arial" w:hAnsi="Arial" w:cs="Arial"/>
          <w:color w:val="17365D" w:themeColor="text2" w:themeShade="BF"/>
          <w:lang w:eastAsia="es-CO"/>
        </w:rPr>
        <w:t>continuación,</w:t>
      </w:r>
      <w:r w:rsidR="0095759A" w:rsidRPr="004A3D46">
        <w:rPr>
          <w:rFonts w:ascii="Arial" w:hAnsi="Arial" w:cs="Arial"/>
          <w:color w:val="17365D" w:themeColor="text2" w:themeShade="BF"/>
          <w:lang w:eastAsia="es-CO"/>
        </w:rPr>
        <w:t xml:space="preserve"> se</w:t>
      </w:r>
      <w:r w:rsidR="0082442B" w:rsidRPr="004A3D46">
        <w:rPr>
          <w:rFonts w:ascii="Arial" w:hAnsi="Arial" w:cs="Arial"/>
          <w:color w:val="17365D" w:themeColor="text2" w:themeShade="BF"/>
          <w:lang w:eastAsia="es-CO"/>
        </w:rPr>
        <w:t xml:space="preserve"> relacionan</w:t>
      </w:r>
      <w:r w:rsidR="0095759A" w:rsidRPr="004A3D46">
        <w:rPr>
          <w:rFonts w:ascii="Arial" w:hAnsi="Arial" w:cs="Arial"/>
          <w:color w:val="17365D" w:themeColor="text2" w:themeShade="BF"/>
          <w:lang w:eastAsia="es-CO"/>
        </w:rPr>
        <w:t xml:space="preserve"> las Organizaciones con quien se ha tenido contacto:</w:t>
      </w:r>
    </w:p>
    <w:p w14:paraId="124D91D5" w14:textId="77777777" w:rsidR="0095759A" w:rsidRPr="004A3D46" w:rsidRDefault="0095759A" w:rsidP="00CB5B48">
      <w:pPr>
        <w:autoSpaceDE w:val="0"/>
        <w:autoSpaceDN w:val="0"/>
        <w:adjustRightInd w:val="0"/>
        <w:spacing w:after="160" w:line="259" w:lineRule="auto"/>
        <w:jc w:val="both"/>
        <w:rPr>
          <w:rFonts w:ascii="Arial" w:hAnsi="Arial" w:cs="Arial"/>
          <w:color w:val="17365D" w:themeColor="text2" w:themeShade="BF"/>
          <w:lang w:eastAsia="es-CO"/>
        </w:rPr>
      </w:pPr>
    </w:p>
    <w:tbl>
      <w:tblPr>
        <w:tblStyle w:val="Tablaconcuadrcula"/>
        <w:tblW w:w="0" w:type="auto"/>
        <w:tblLook w:val="04A0" w:firstRow="1" w:lastRow="0" w:firstColumn="1" w:lastColumn="0" w:noHBand="0" w:noVBand="1"/>
      </w:tblPr>
      <w:tblGrid>
        <w:gridCol w:w="2426"/>
        <w:gridCol w:w="2430"/>
        <w:gridCol w:w="2427"/>
        <w:gridCol w:w="2427"/>
      </w:tblGrid>
      <w:tr w:rsidR="004A3D46" w:rsidRPr="004A3D46" w14:paraId="1A208A66" w14:textId="77777777" w:rsidTr="00447116">
        <w:tc>
          <w:tcPr>
            <w:tcW w:w="2427" w:type="dxa"/>
          </w:tcPr>
          <w:p w14:paraId="405DBB2C" w14:textId="42E30327" w:rsidR="00447116" w:rsidRPr="004A3D46" w:rsidRDefault="00447116"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Fecha Oferta Institucional</w:t>
            </w:r>
          </w:p>
        </w:tc>
        <w:tc>
          <w:tcPr>
            <w:tcW w:w="2427" w:type="dxa"/>
          </w:tcPr>
          <w:p w14:paraId="66E26DA2" w14:textId="70CF6888" w:rsidR="00447116" w:rsidRPr="004A3D46" w:rsidRDefault="00447116"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Organización</w:t>
            </w:r>
          </w:p>
        </w:tc>
        <w:tc>
          <w:tcPr>
            <w:tcW w:w="2428" w:type="dxa"/>
          </w:tcPr>
          <w:p w14:paraId="1794DA36" w14:textId="0B118D0C" w:rsidR="00447116" w:rsidRPr="004A3D46" w:rsidRDefault="00447116"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Metodología</w:t>
            </w:r>
          </w:p>
        </w:tc>
        <w:tc>
          <w:tcPr>
            <w:tcW w:w="2428" w:type="dxa"/>
          </w:tcPr>
          <w:p w14:paraId="448414D8" w14:textId="04680C59" w:rsidR="00447116" w:rsidRPr="004A3D46" w:rsidRDefault="00447116"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Observaciones</w:t>
            </w:r>
          </w:p>
        </w:tc>
      </w:tr>
      <w:tr w:rsidR="004A3D46" w:rsidRPr="004A3D46" w14:paraId="0ECA9A72" w14:textId="77777777" w:rsidTr="00447116">
        <w:tc>
          <w:tcPr>
            <w:tcW w:w="2427" w:type="dxa"/>
          </w:tcPr>
          <w:p w14:paraId="6D6A1C0E" w14:textId="19FCCD5B" w:rsidR="00447116" w:rsidRPr="004A3D46" w:rsidRDefault="00447116"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9/03/2021</w:t>
            </w:r>
          </w:p>
        </w:tc>
        <w:tc>
          <w:tcPr>
            <w:tcW w:w="2427" w:type="dxa"/>
          </w:tcPr>
          <w:p w14:paraId="1AC33D59" w14:textId="125EDBE7" w:rsidR="00447116" w:rsidRPr="004A3D46" w:rsidRDefault="00447116"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ASOPROTUNDAMA</w:t>
            </w:r>
          </w:p>
        </w:tc>
        <w:tc>
          <w:tcPr>
            <w:tcW w:w="2428" w:type="dxa"/>
          </w:tcPr>
          <w:p w14:paraId="4F154756" w14:textId="5916E466" w:rsidR="00447116" w:rsidRPr="004A3D46" w:rsidRDefault="00447116"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Encuentro virtual</w:t>
            </w:r>
          </w:p>
        </w:tc>
        <w:tc>
          <w:tcPr>
            <w:tcW w:w="2428" w:type="dxa"/>
          </w:tcPr>
          <w:p w14:paraId="7E5E9D6F" w14:textId="2C3AA084" w:rsidR="00447116" w:rsidRPr="004A3D46" w:rsidRDefault="00447116"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 xml:space="preserve">Se brinda oferta </w:t>
            </w:r>
            <w:r w:rsidR="00531002" w:rsidRPr="004A3D46">
              <w:rPr>
                <w:rFonts w:ascii="Arial" w:hAnsi="Arial" w:cs="Arial"/>
                <w:color w:val="17365D" w:themeColor="text2" w:themeShade="BF"/>
                <w:lang w:eastAsia="es-CO"/>
              </w:rPr>
              <w:t>institucional,</w:t>
            </w:r>
            <w:r w:rsidRPr="004A3D46">
              <w:rPr>
                <w:rFonts w:ascii="Arial" w:hAnsi="Arial" w:cs="Arial"/>
                <w:color w:val="17365D" w:themeColor="text2" w:themeShade="BF"/>
                <w:lang w:eastAsia="es-CO"/>
              </w:rPr>
              <w:t xml:space="preserve"> donde se da conocer la mis</w:t>
            </w:r>
            <w:r w:rsidR="0095759A" w:rsidRPr="004A3D46">
              <w:rPr>
                <w:rFonts w:ascii="Arial" w:hAnsi="Arial" w:cs="Arial"/>
                <w:color w:val="17365D" w:themeColor="text2" w:themeShade="BF"/>
                <w:lang w:eastAsia="es-CO"/>
              </w:rPr>
              <w:t>i</w:t>
            </w:r>
            <w:r w:rsidRPr="004A3D46">
              <w:rPr>
                <w:rFonts w:ascii="Arial" w:hAnsi="Arial" w:cs="Arial"/>
                <w:color w:val="17365D" w:themeColor="text2" w:themeShade="BF"/>
                <w:lang w:eastAsia="es-CO"/>
              </w:rPr>
              <w:t>on</w:t>
            </w:r>
            <w:r w:rsidR="0095759A" w:rsidRPr="004A3D46">
              <w:rPr>
                <w:rFonts w:ascii="Arial" w:hAnsi="Arial" w:cs="Arial"/>
                <w:color w:val="17365D" w:themeColor="text2" w:themeShade="BF"/>
                <w:lang w:eastAsia="es-CO"/>
              </w:rPr>
              <w:t>a</w:t>
            </w:r>
            <w:r w:rsidRPr="004A3D46">
              <w:rPr>
                <w:rFonts w:ascii="Arial" w:hAnsi="Arial" w:cs="Arial"/>
                <w:color w:val="17365D" w:themeColor="text2" w:themeShade="BF"/>
                <w:lang w:eastAsia="es-CO"/>
              </w:rPr>
              <w:t>lidad de la</w:t>
            </w:r>
            <w:r w:rsidR="0095759A" w:rsidRPr="004A3D46">
              <w:rPr>
                <w:rFonts w:ascii="Arial" w:hAnsi="Arial" w:cs="Arial"/>
                <w:color w:val="17365D" w:themeColor="text2" w:themeShade="BF"/>
                <w:lang w:eastAsia="es-CO"/>
              </w:rPr>
              <w:t xml:space="preserve"> UAEOS, por parte de la Asociación se muestra interés en realizar Sensibilización y de ahí en adelante si es posible </w:t>
            </w:r>
            <w:r w:rsidR="0095759A" w:rsidRPr="004A3D46">
              <w:rPr>
                <w:rFonts w:ascii="Arial" w:hAnsi="Arial" w:cs="Arial"/>
                <w:color w:val="17365D" w:themeColor="text2" w:themeShade="BF"/>
                <w:lang w:eastAsia="es-CO"/>
              </w:rPr>
              <w:lastRenderedPageBreak/>
              <w:t>fortalecimiento por parte de la UAEOS.</w:t>
            </w:r>
          </w:p>
        </w:tc>
      </w:tr>
      <w:tr w:rsidR="004A3D46" w:rsidRPr="004A3D46" w14:paraId="4D46058E" w14:textId="77777777" w:rsidTr="00447116">
        <w:tc>
          <w:tcPr>
            <w:tcW w:w="2427" w:type="dxa"/>
          </w:tcPr>
          <w:p w14:paraId="0D93C948" w14:textId="41967A8A" w:rsidR="00447116" w:rsidRPr="004A3D46" w:rsidRDefault="00360075"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lastRenderedPageBreak/>
              <w:t>15/03/2021</w:t>
            </w:r>
          </w:p>
        </w:tc>
        <w:tc>
          <w:tcPr>
            <w:tcW w:w="2427" w:type="dxa"/>
          </w:tcPr>
          <w:p w14:paraId="799D75AB" w14:textId="44E7D64D" w:rsidR="00447116" w:rsidRPr="004A3D46" w:rsidRDefault="00360075"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ASOAPCHITA</w:t>
            </w:r>
          </w:p>
        </w:tc>
        <w:tc>
          <w:tcPr>
            <w:tcW w:w="2428" w:type="dxa"/>
          </w:tcPr>
          <w:p w14:paraId="28B808E6" w14:textId="039EAB88" w:rsidR="00447116" w:rsidRPr="004A3D46" w:rsidRDefault="00360075"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Encuentro virtual</w:t>
            </w:r>
          </w:p>
        </w:tc>
        <w:tc>
          <w:tcPr>
            <w:tcW w:w="2428" w:type="dxa"/>
          </w:tcPr>
          <w:p w14:paraId="373A290F" w14:textId="513C4409" w:rsidR="00447116" w:rsidRPr="004A3D46" w:rsidRDefault="00360075"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Se brinda oferta institucional, donde se da conocer la misionalidad de la UAEOS, por parte de la Asociación se muestra interés en realizar Sensibilización y de ahí en adelante si es posible fortalecimiento por parte de la UAEOS</w:t>
            </w:r>
          </w:p>
        </w:tc>
      </w:tr>
      <w:tr w:rsidR="00447116" w:rsidRPr="004A3D46" w14:paraId="5CF21170" w14:textId="77777777" w:rsidTr="00447116">
        <w:tc>
          <w:tcPr>
            <w:tcW w:w="2427" w:type="dxa"/>
          </w:tcPr>
          <w:p w14:paraId="12500203" w14:textId="2949C2C3" w:rsidR="00447116" w:rsidRPr="004A3D46" w:rsidRDefault="00360075"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23/03/2021</w:t>
            </w:r>
          </w:p>
        </w:tc>
        <w:tc>
          <w:tcPr>
            <w:tcW w:w="2427" w:type="dxa"/>
          </w:tcPr>
          <w:p w14:paraId="2269F65F" w14:textId="0DC178E7" w:rsidR="00447116" w:rsidRPr="004A3D46" w:rsidRDefault="00360075"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ASOESPINAL</w:t>
            </w:r>
          </w:p>
        </w:tc>
        <w:tc>
          <w:tcPr>
            <w:tcW w:w="2428" w:type="dxa"/>
          </w:tcPr>
          <w:p w14:paraId="561D66B6" w14:textId="22767822" w:rsidR="00447116" w:rsidRPr="004A3D46" w:rsidRDefault="00360075"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Llamada telefónica</w:t>
            </w:r>
          </w:p>
        </w:tc>
        <w:tc>
          <w:tcPr>
            <w:tcW w:w="2428" w:type="dxa"/>
          </w:tcPr>
          <w:p w14:paraId="40FA49E8" w14:textId="5ED955E8" w:rsidR="00447116" w:rsidRPr="004A3D46" w:rsidRDefault="0082442B" w:rsidP="00CB5B48">
            <w:pPr>
              <w:autoSpaceDE w:val="0"/>
              <w:autoSpaceDN w:val="0"/>
              <w:adjustRightInd w:val="0"/>
              <w:spacing w:after="160" w:line="259" w:lineRule="auto"/>
              <w:jc w:val="both"/>
              <w:rPr>
                <w:rFonts w:ascii="Arial" w:hAnsi="Arial" w:cs="Arial"/>
                <w:color w:val="17365D" w:themeColor="text2" w:themeShade="BF"/>
                <w:lang w:eastAsia="es-CO"/>
              </w:rPr>
            </w:pPr>
            <w:r w:rsidRPr="004A3D46">
              <w:rPr>
                <w:rFonts w:ascii="Arial" w:hAnsi="Arial" w:cs="Arial"/>
                <w:color w:val="17365D" w:themeColor="text2" w:themeShade="BF"/>
                <w:lang w:eastAsia="es-CO"/>
              </w:rPr>
              <w:t xml:space="preserve">Se retoma con ASOESPINAL, el acercamiento que se realizó el año anterior se logra concretar Sensibilización para el día 23/03/2021, la cual tuvo que se reprogramada por problemas de conexión </w:t>
            </w:r>
          </w:p>
        </w:tc>
      </w:tr>
    </w:tbl>
    <w:p w14:paraId="6981B43C" w14:textId="77777777" w:rsidR="00447116" w:rsidRPr="004A3D46" w:rsidRDefault="00447116" w:rsidP="00CB5B48">
      <w:pPr>
        <w:autoSpaceDE w:val="0"/>
        <w:autoSpaceDN w:val="0"/>
        <w:adjustRightInd w:val="0"/>
        <w:spacing w:after="160" w:line="259" w:lineRule="auto"/>
        <w:jc w:val="both"/>
        <w:rPr>
          <w:rFonts w:ascii="Arial" w:hAnsi="Arial" w:cs="Arial"/>
          <w:color w:val="17365D" w:themeColor="text2" w:themeShade="BF"/>
          <w:lang w:eastAsia="es-CO"/>
        </w:rPr>
      </w:pPr>
    </w:p>
    <w:p w14:paraId="16C50E24" w14:textId="77777777" w:rsidR="004C65DF" w:rsidRPr="004A3D46" w:rsidRDefault="004C65DF" w:rsidP="00CB5B48">
      <w:pPr>
        <w:autoSpaceDE w:val="0"/>
        <w:autoSpaceDN w:val="0"/>
        <w:adjustRightInd w:val="0"/>
        <w:spacing w:after="160" w:line="259" w:lineRule="auto"/>
        <w:jc w:val="both"/>
        <w:rPr>
          <w:color w:val="17365D" w:themeColor="text2" w:themeShade="BF"/>
        </w:rPr>
      </w:pPr>
    </w:p>
    <w:p w14:paraId="755E93AD" w14:textId="77777777" w:rsidR="001420E8" w:rsidRPr="004A3D46" w:rsidRDefault="00CB5B48" w:rsidP="001420E8">
      <w:pPr>
        <w:rPr>
          <w:rFonts w:ascii="Arial" w:hAnsi="Arial" w:cs="Arial"/>
          <w:b/>
          <w:color w:val="17365D" w:themeColor="text2" w:themeShade="BF"/>
        </w:rPr>
      </w:pPr>
      <w:r w:rsidRPr="004A3D46">
        <w:rPr>
          <w:rFonts w:ascii="Arial" w:hAnsi="Arial" w:cs="Arial"/>
          <w:b/>
          <w:color w:val="17365D" w:themeColor="text2" w:themeShade="BF"/>
          <w:lang w:val="es"/>
        </w:rPr>
        <w:t xml:space="preserve">4. </w:t>
      </w:r>
      <w:r w:rsidR="001420E8" w:rsidRPr="004A3D46">
        <w:rPr>
          <w:rFonts w:ascii="Arial" w:hAnsi="Arial" w:cs="Arial"/>
          <w:b/>
          <w:color w:val="17365D" w:themeColor="text2" w:themeShade="BF"/>
        </w:rPr>
        <w:t>Adelantar acciones de acercamiento institucional, con el fin de presentar la oferta de la Unidad, articular y/o fortalecer acciones que fomenten el modelo solidario en el territorio asignado.</w:t>
      </w:r>
    </w:p>
    <w:p w14:paraId="48545061" w14:textId="77777777" w:rsidR="001420E8" w:rsidRPr="004A3D46" w:rsidRDefault="001420E8" w:rsidP="001420E8">
      <w:pPr>
        <w:autoSpaceDE w:val="0"/>
        <w:autoSpaceDN w:val="0"/>
        <w:adjustRightInd w:val="0"/>
        <w:spacing w:after="160" w:line="259" w:lineRule="auto"/>
        <w:jc w:val="both"/>
        <w:rPr>
          <w:rFonts w:ascii="Arial" w:hAnsi="Arial" w:cs="Arial"/>
          <w:color w:val="17365D" w:themeColor="text2" w:themeShade="BF"/>
        </w:rPr>
      </w:pPr>
    </w:p>
    <w:p w14:paraId="08F00BA9" w14:textId="562A0566" w:rsidR="009245F5" w:rsidRPr="004A3D46" w:rsidRDefault="00BE482E" w:rsidP="00DC54BF">
      <w:pPr>
        <w:tabs>
          <w:tab w:val="left" w:pos="195"/>
        </w:tabs>
        <w:jc w:val="both"/>
        <w:rPr>
          <w:rFonts w:ascii="Arial" w:hAnsi="Arial" w:cs="Arial"/>
          <w:color w:val="17365D" w:themeColor="text2" w:themeShade="BF"/>
        </w:rPr>
      </w:pPr>
      <w:r w:rsidRPr="004A3D46">
        <w:rPr>
          <w:rFonts w:ascii="Arial" w:hAnsi="Arial" w:cs="Arial"/>
          <w:color w:val="17365D" w:themeColor="text2" w:themeShade="BF"/>
        </w:rPr>
        <w:t xml:space="preserve">Durante el periodo comprendido entre el 3 de marzo </w:t>
      </w:r>
      <w:r w:rsidR="0082442B" w:rsidRPr="004A3D46">
        <w:rPr>
          <w:rFonts w:ascii="Arial" w:hAnsi="Arial" w:cs="Arial"/>
          <w:color w:val="17365D" w:themeColor="text2" w:themeShade="BF"/>
        </w:rPr>
        <w:t xml:space="preserve">– 2 de </w:t>
      </w:r>
      <w:r w:rsidR="00996280" w:rsidRPr="004A3D46">
        <w:rPr>
          <w:rFonts w:ascii="Arial" w:hAnsi="Arial" w:cs="Arial"/>
          <w:color w:val="17365D" w:themeColor="text2" w:themeShade="BF"/>
        </w:rPr>
        <w:t>abril se realizaron los siguientes acercamientos interinstitucionales:</w:t>
      </w:r>
    </w:p>
    <w:p w14:paraId="70BA8102" w14:textId="77777777" w:rsidR="009245F5" w:rsidRPr="004A3D46" w:rsidRDefault="009245F5" w:rsidP="00DC54BF">
      <w:pPr>
        <w:tabs>
          <w:tab w:val="left" w:pos="195"/>
        </w:tabs>
        <w:jc w:val="both"/>
        <w:rPr>
          <w:rFonts w:ascii="Arial" w:hAnsi="Arial" w:cs="Arial"/>
          <w:color w:val="17365D" w:themeColor="text2" w:themeShade="BF"/>
        </w:rPr>
      </w:pPr>
    </w:p>
    <w:p w14:paraId="42B46C7A" w14:textId="74E8E7AE" w:rsidR="006424C8" w:rsidRPr="004A3D46" w:rsidRDefault="009245F5" w:rsidP="00DC54BF">
      <w:pPr>
        <w:tabs>
          <w:tab w:val="left" w:pos="195"/>
        </w:tabs>
        <w:jc w:val="both"/>
        <w:rPr>
          <w:rFonts w:ascii="Arial" w:hAnsi="Arial" w:cs="Arial"/>
          <w:color w:val="17365D" w:themeColor="text2" w:themeShade="BF"/>
        </w:rPr>
      </w:pPr>
      <w:r w:rsidRPr="0083699F">
        <w:rPr>
          <w:rFonts w:ascii="Arial" w:hAnsi="Arial" w:cs="Arial"/>
          <w:color w:val="17365D" w:themeColor="text2" w:themeShade="BF"/>
        </w:rPr>
        <w:t xml:space="preserve">El día 11 de </w:t>
      </w:r>
      <w:r w:rsidR="00040073" w:rsidRPr="0083699F">
        <w:rPr>
          <w:rFonts w:ascii="Arial" w:hAnsi="Arial" w:cs="Arial"/>
          <w:color w:val="17365D" w:themeColor="text2" w:themeShade="BF"/>
        </w:rPr>
        <w:t>marzo</w:t>
      </w:r>
      <w:r w:rsidRPr="0083699F">
        <w:rPr>
          <w:rFonts w:ascii="Arial" w:hAnsi="Arial" w:cs="Arial"/>
          <w:color w:val="17365D" w:themeColor="text2" w:themeShade="BF"/>
        </w:rPr>
        <w:t xml:space="preserve"> </w:t>
      </w:r>
      <w:r w:rsidR="0082442B" w:rsidRPr="0083699F">
        <w:rPr>
          <w:rFonts w:ascii="Arial" w:hAnsi="Arial" w:cs="Arial"/>
          <w:color w:val="17365D" w:themeColor="text2" w:themeShade="BF"/>
        </w:rPr>
        <w:t xml:space="preserve">se </w:t>
      </w:r>
      <w:r w:rsidR="00E523C5" w:rsidRPr="0083699F">
        <w:rPr>
          <w:rFonts w:ascii="Arial" w:hAnsi="Arial" w:cs="Arial"/>
          <w:color w:val="17365D" w:themeColor="text2" w:themeShade="BF"/>
        </w:rPr>
        <w:t xml:space="preserve">participó en la </w:t>
      </w:r>
      <w:r w:rsidR="00040073" w:rsidRPr="0083699F">
        <w:rPr>
          <w:rFonts w:ascii="Arial" w:hAnsi="Arial" w:cs="Arial"/>
          <w:color w:val="17365D" w:themeColor="text2" w:themeShade="BF"/>
        </w:rPr>
        <w:t xml:space="preserve"> mesa</w:t>
      </w:r>
      <w:r w:rsidR="0082442B" w:rsidRPr="0083699F">
        <w:rPr>
          <w:rFonts w:ascii="Arial" w:hAnsi="Arial" w:cs="Arial"/>
          <w:color w:val="17365D" w:themeColor="text2" w:themeShade="BF"/>
        </w:rPr>
        <w:t xml:space="preserve"> interinstitucional </w:t>
      </w:r>
      <w:r w:rsidR="009F0D6A" w:rsidRPr="0083699F">
        <w:rPr>
          <w:rFonts w:ascii="Arial" w:hAnsi="Arial" w:cs="Arial"/>
          <w:color w:val="17365D" w:themeColor="text2" w:themeShade="BF"/>
        </w:rPr>
        <w:t xml:space="preserve">con el Ministerio de Trabajo </w:t>
      </w:r>
      <w:r w:rsidR="00E523C5" w:rsidRPr="0083699F">
        <w:rPr>
          <w:rFonts w:ascii="Arial" w:hAnsi="Arial" w:cs="Arial"/>
          <w:color w:val="17365D" w:themeColor="text2" w:themeShade="BF"/>
        </w:rPr>
        <w:t xml:space="preserve">convocada desde la supervisión en donde participaron por parte del Ministerio de Trabajo: </w:t>
      </w:r>
      <w:r w:rsidR="00E523C5" w:rsidRPr="0083699F">
        <w:rPr>
          <w:rFonts w:ascii="Arial" w:hAnsi="Arial" w:cs="Arial"/>
          <w:color w:val="17365D" w:themeColor="text2" w:themeShade="BF"/>
        </w:rPr>
        <w:lastRenderedPageBreak/>
        <w:t>el Asesor Mn Trabajo, DT Boyacá y el DT Boyacá Ministerio de Trabajo, con el fin de presentarme</w:t>
      </w:r>
      <w:r w:rsidR="008E31BA" w:rsidRPr="0083699F">
        <w:t xml:space="preserve"> </w:t>
      </w:r>
      <w:r w:rsidR="008E31BA" w:rsidRPr="0083699F">
        <w:rPr>
          <w:rFonts w:ascii="Arial" w:hAnsi="Arial" w:cs="Arial"/>
          <w:color w:val="17365D" w:themeColor="text2" w:themeShade="BF"/>
        </w:rPr>
        <w:t xml:space="preserve">para articular acciones conjuntas a realizar por Gestión desde la misionalidad en el Departamento. </w:t>
      </w:r>
      <w:r w:rsidR="00E523C5" w:rsidRPr="0083699F">
        <w:rPr>
          <w:rFonts w:ascii="Arial" w:hAnsi="Arial" w:cs="Arial"/>
          <w:color w:val="17365D" w:themeColor="text2" w:themeShade="BF"/>
        </w:rPr>
        <w:t xml:space="preserve"> </w:t>
      </w:r>
    </w:p>
    <w:p w14:paraId="07D85BA9" w14:textId="3B95F877" w:rsidR="0082442B" w:rsidRPr="004A3D46" w:rsidRDefault="0082442B" w:rsidP="00DC54BF">
      <w:pPr>
        <w:tabs>
          <w:tab w:val="left" w:pos="195"/>
        </w:tabs>
        <w:jc w:val="both"/>
        <w:rPr>
          <w:rFonts w:ascii="Arial" w:hAnsi="Arial" w:cs="Arial"/>
          <w:color w:val="17365D" w:themeColor="text2" w:themeShade="BF"/>
        </w:rPr>
      </w:pPr>
    </w:p>
    <w:p w14:paraId="253DC8CB" w14:textId="0369B398" w:rsidR="009F0D6A" w:rsidRPr="004A3D46" w:rsidRDefault="00341146" w:rsidP="00DC54BF">
      <w:pPr>
        <w:tabs>
          <w:tab w:val="left" w:pos="195"/>
        </w:tabs>
        <w:jc w:val="both"/>
        <w:rPr>
          <w:rFonts w:ascii="Arial" w:hAnsi="Arial" w:cs="Arial"/>
          <w:color w:val="17365D" w:themeColor="text2" w:themeShade="BF"/>
        </w:rPr>
      </w:pPr>
      <w:r w:rsidRPr="004A3D46">
        <w:rPr>
          <w:noProof/>
          <w:color w:val="17365D" w:themeColor="text2" w:themeShade="BF"/>
          <w:lang w:val="es-CO" w:eastAsia="es-CO"/>
        </w:rPr>
        <w:drawing>
          <wp:anchor distT="0" distB="0" distL="114300" distR="114300" simplePos="0" relativeHeight="251658240" behindDoc="0" locked="0" layoutInCell="1" allowOverlap="1" wp14:anchorId="1012141D" wp14:editId="2AD87FEA">
            <wp:simplePos x="0" y="0"/>
            <wp:positionH relativeFrom="column">
              <wp:posOffset>1371600</wp:posOffset>
            </wp:positionH>
            <wp:positionV relativeFrom="paragraph">
              <wp:posOffset>107950</wp:posOffset>
            </wp:positionV>
            <wp:extent cx="3138548" cy="1765300"/>
            <wp:effectExtent l="0" t="0" r="5080" b="6350"/>
            <wp:wrapThrough wrapText="bothSides">
              <wp:wrapPolygon edited="0">
                <wp:start x="0" y="0"/>
                <wp:lineTo x="0" y="21445"/>
                <wp:lineTo x="21504" y="21445"/>
                <wp:lineTo x="21504"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8548" cy="1765300"/>
                    </a:xfrm>
                    <a:prstGeom prst="rect">
                      <a:avLst/>
                    </a:prstGeom>
                  </pic:spPr>
                </pic:pic>
              </a:graphicData>
            </a:graphic>
            <wp14:sizeRelH relativeFrom="page">
              <wp14:pctWidth>0</wp14:pctWidth>
            </wp14:sizeRelH>
            <wp14:sizeRelV relativeFrom="page">
              <wp14:pctHeight>0</wp14:pctHeight>
            </wp14:sizeRelV>
          </wp:anchor>
        </w:drawing>
      </w:r>
    </w:p>
    <w:p w14:paraId="0BFF6217" w14:textId="77777777" w:rsidR="000D76B7" w:rsidRPr="004A3D46" w:rsidRDefault="000D76B7" w:rsidP="00DC54BF">
      <w:pPr>
        <w:tabs>
          <w:tab w:val="left" w:pos="195"/>
        </w:tabs>
        <w:jc w:val="both"/>
        <w:rPr>
          <w:rFonts w:ascii="Arial" w:hAnsi="Arial" w:cs="Arial"/>
          <w:color w:val="17365D" w:themeColor="text2" w:themeShade="BF"/>
        </w:rPr>
      </w:pPr>
    </w:p>
    <w:p w14:paraId="5288F595" w14:textId="77777777" w:rsidR="00341146" w:rsidRPr="004A3D46" w:rsidRDefault="00341146" w:rsidP="00DC54BF">
      <w:pPr>
        <w:tabs>
          <w:tab w:val="left" w:pos="195"/>
        </w:tabs>
        <w:jc w:val="both"/>
        <w:rPr>
          <w:rFonts w:ascii="Arial" w:hAnsi="Arial" w:cs="Arial"/>
          <w:color w:val="17365D" w:themeColor="text2" w:themeShade="BF"/>
        </w:rPr>
      </w:pPr>
    </w:p>
    <w:p w14:paraId="65474F4E" w14:textId="77777777" w:rsidR="00341146" w:rsidRPr="004A3D46" w:rsidRDefault="00341146" w:rsidP="00DC54BF">
      <w:pPr>
        <w:tabs>
          <w:tab w:val="left" w:pos="195"/>
        </w:tabs>
        <w:jc w:val="both"/>
        <w:rPr>
          <w:rFonts w:ascii="Arial" w:hAnsi="Arial" w:cs="Arial"/>
          <w:color w:val="17365D" w:themeColor="text2" w:themeShade="BF"/>
        </w:rPr>
      </w:pPr>
    </w:p>
    <w:p w14:paraId="383EBA2B" w14:textId="77777777" w:rsidR="00341146" w:rsidRPr="004A3D46" w:rsidRDefault="00341146" w:rsidP="00DC54BF">
      <w:pPr>
        <w:tabs>
          <w:tab w:val="left" w:pos="195"/>
        </w:tabs>
        <w:jc w:val="both"/>
        <w:rPr>
          <w:rFonts w:ascii="Arial" w:hAnsi="Arial" w:cs="Arial"/>
          <w:color w:val="17365D" w:themeColor="text2" w:themeShade="BF"/>
        </w:rPr>
      </w:pPr>
    </w:p>
    <w:p w14:paraId="0B92D807" w14:textId="77777777" w:rsidR="00341146" w:rsidRPr="004A3D46" w:rsidRDefault="00341146" w:rsidP="00DC54BF">
      <w:pPr>
        <w:tabs>
          <w:tab w:val="left" w:pos="195"/>
        </w:tabs>
        <w:jc w:val="both"/>
        <w:rPr>
          <w:rFonts w:ascii="Arial" w:hAnsi="Arial" w:cs="Arial"/>
          <w:color w:val="17365D" w:themeColor="text2" w:themeShade="BF"/>
        </w:rPr>
      </w:pPr>
    </w:p>
    <w:p w14:paraId="216CA832" w14:textId="77777777" w:rsidR="00341146" w:rsidRPr="004A3D46" w:rsidRDefault="00341146" w:rsidP="00DC54BF">
      <w:pPr>
        <w:tabs>
          <w:tab w:val="left" w:pos="195"/>
        </w:tabs>
        <w:jc w:val="both"/>
        <w:rPr>
          <w:rFonts w:ascii="Arial" w:hAnsi="Arial" w:cs="Arial"/>
          <w:color w:val="17365D" w:themeColor="text2" w:themeShade="BF"/>
        </w:rPr>
      </w:pPr>
    </w:p>
    <w:p w14:paraId="445A5DBA" w14:textId="77777777" w:rsidR="00341146" w:rsidRPr="004A3D46" w:rsidRDefault="00341146" w:rsidP="00DC54BF">
      <w:pPr>
        <w:tabs>
          <w:tab w:val="left" w:pos="195"/>
        </w:tabs>
        <w:jc w:val="both"/>
        <w:rPr>
          <w:rFonts w:ascii="Arial" w:hAnsi="Arial" w:cs="Arial"/>
          <w:color w:val="17365D" w:themeColor="text2" w:themeShade="BF"/>
        </w:rPr>
      </w:pPr>
    </w:p>
    <w:p w14:paraId="47561AB3" w14:textId="77777777" w:rsidR="00341146" w:rsidRPr="004A3D46" w:rsidRDefault="00341146" w:rsidP="00DC54BF">
      <w:pPr>
        <w:tabs>
          <w:tab w:val="left" w:pos="195"/>
        </w:tabs>
        <w:jc w:val="both"/>
        <w:rPr>
          <w:rFonts w:ascii="Arial" w:hAnsi="Arial" w:cs="Arial"/>
          <w:color w:val="17365D" w:themeColor="text2" w:themeShade="BF"/>
        </w:rPr>
      </w:pPr>
    </w:p>
    <w:p w14:paraId="5409120C" w14:textId="77777777" w:rsidR="00341146" w:rsidRPr="004A3D46" w:rsidRDefault="00341146" w:rsidP="00DC54BF">
      <w:pPr>
        <w:tabs>
          <w:tab w:val="left" w:pos="195"/>
        </w:tabs>
        <w:jc w:val="both"/>
        <w:rPr>
          <w:rFonts w:ascii="Arial" w:hAnsi="Arial" w:cs="Arial"/>
          <w:color w:val="17365D" w:themeColor="text2" w:themeShade="BF"/>
        </w:rPr>
      </w:pPr>
    </w:p>
    <w:p w14:paraId="37A7A3DF" w14:textId="77777777" w:rsidR="00341146" w:rsidRPr="004A3D46" w:rsidRDefault="00341146" w:rsidP="00DC54BF">
      <w:pPr>
        <w:tabs>
          <w:tab w:val="left" w:pos="195"/>
        </w:tabs>
        <w:jc w:val="both"/>
        <w:rPr>
          <w:rFonts w:ascii="Arial" w:hAnsi="Arial" w:cs="Arial"/>
          <w:color w:val="17365D" w:themeColor="text2" w:themeShade="BF"/>
        </w:rPr>
      </w:pPr>
    </w:p>
    <w:p w14:paraId="6C5AA83E" w14:textId="77777777" w:rsidR="00341146" w:rsidRPr="004A3D46" w:rsidRDefault="00341146" w:rsidP="00DC54BF">
      <w:pPr>
        <w:tabs>
          <w:tab w:val="left" w:pos="195"/>
        </w:tabs>
        <w:jc w:val="both"/>
        <w:rPr>
          <w:rFonts w:ascii="Arial" w:hAnsi="Arial" w:cs="Arial"/>
          <w:color w:val="17365D" w:themeColor="text2" w:themeShade="BF"/>
        </w:rPr>
      </w:pPr>
    </w:p>
    <w:p w14:paraId="1886CCB8" w14:textId="245CF292" w:rsidR="000D76B7" w:rsidRPr="004A3D46" w:rsidRDefault="0082442B" w:rsidP="00DC54BF">
      <w:pPr>
        <w:tabs>
          <w:tab w:val="left" w:pos="195"/>
        </w:tabs>
        <w:jc w:val="both"/>
        <w:rPr>
          <w:rFonts w:ascii="Arial" w:hAnsi="Arial" w:cs="Arial"/>
          <w:color w:val="17365D" w:themeColor="text2" w:themeShade="BF"/>
        </w:rPr>
      </w:pPr>
      <w:r w:rsidRPr="004A3D46">
        <w:rPr>
          <w:rFonts w:ascii="Arial" w:hAnsi="Arial" w:cs="Arial"/>
          <w:color w:val="17365D" w:themeColor="text2" w:themeShade="BF"/>
        </w:rPr>
        <w:t xml:space="preserve">De igual forma se realiza contacto telefónico el día 24/03/2021 con Laura </w:t>
      </w:r>
      <w:r w:rsidR="00040073" w:rsidRPr="004A3D46">
        <w:rPr>
          <w:rFonts w:ascii="Arial" w:hAnsi="Arial" w:cs="Arial"/>
          <w:color w:val="17365D" w:themeColor="text2" w:themeShade="BF"/>
        </w:rPr>
        <w:t>Tinjacá, profesional</w:t>
      </w:r>
      <w:r w:rsidRPr="004A3D46">
        <w:rPr>
          <w:rFonts w:ascii="Arial" w:hAnsi="Arial" w:cs="Arial"/>
          <w:color w:val="17365D" w:themeColor="text2" w:themeShade="BF"/>
        </w:rPr>
        <w:t xml:space="preserve"> de la Pastora Social de Boyacá con la finalidad de poder llegar a priorizar algunas organizaciones que </w:t>
      </w:r>
      <w:r w:rsidR="00040073" w:rsidRPr="004A3D46">
        <w:rPr>
          <w:rFonts w:ascii="Arial" w:hAnsi="Arial" w:cs="Arial"/>
          <w:color w:val="17365D" w:themeColor="text2" w:themeShade="BF"/>
        </w:rPr>
        <w:t>desde esa</w:t>
      </w:r>
      <w:r w:rsidRPr="004A3D46">
        <w:rPr>
          <w:rFonts w:ascii="Arial" w:hAnsi="Arial" w:cs="Arial"/>
          <w:color w:val="17365D" w:themeColor="text2" w:themeShade="BF"/>
        </w:rPr>
        <w:t xml:space="preserve"> entidad se encuentran </w:t>
      </w:r>
      <w:r w:rsidR="009245F5" w:rsidRPr="004A3D46">
        <w:rPr>
          <w:rFonts w:ascii="Arial" w:hAnsi="Arial" w:cs="Arial"/>
          <w:color w:val="17365D" w:themeColor="text2" w:themeShade="BF"/>
        </w:rPr>
        <w:t>vinculadas y pueden llegar a fortalecer desde nuestra misionalidad.</w:t>
      </w:r>
    </w:p>
    <w:p w14:paraId="42F0A86B" w14:textId="393ADFF4" w:rsidR="00D91301" w:rsidRPr="004A3D46" w:rsidRDefault="00D91301" w:rsidP="00690285">
      <w:pPr>
        <w:jc w:val="both"/>
        <w:rPr>
          <w:rFonts w:ascii="Arial" w:hAnsi="Arial" w:cs="Arial"/>
          <w:color w:val="17365D" w:themeColor="text2" w:themeShade="BF"/>
          <w:lang w:val="es-CO" w:eastAsia="es-CO"/>
        </w:rPr>
      </w:pPr>
    </w:p>
    <w:p w14:paraId="482C2161" w14:textId="77777777" w:rsidR="00DA0DF6" w:rsidRPr="004A3D46" w:rsidRDefault="00CB5B48" w:rsidP="00DA0DF6">
      <w:pPr>
        <w:rPr>
          <w:rFonts w:ascii="Arial" w:hAnsi="Arial" w:cs="Arial"/>
          <w:b/>
          <w:color w:val="17365D" w:themeColor="text2" w:themeShade="BF"/>
        </w:rPr>
      </w:pPr>
      <w:r w:rsidRPr="004A3D46">
        <w:rPr>
          <w:rFonts w:ascii="Arial" w:hAnsi="Arial" w:cs="Arial"/>
          <w:b/>
          <w:color w:val="17365D" w:themeColor="text2" w:themeShade="BF"/>
          <w:lang w:eastAsia="es-CO"/>
        </w:rPr>
        <w:t xml:space="preserve">5. </w:t>
      </w:r>
      <w:r w:rsidR="00DA0DF6" w:rsidRPr="004A3D46">
        <w:rPr>
          <w:rFonts w:ascii="Arial" w:hAnsi="Arial" w:cs="Arial"/>
          <w:b/>
          <w:color w:val="17365D" w:themeColor="text2" w:themeShade="BF"/>
        </w:rPr>
        <w:t>Realizar acompañamiento, seguimiento y evaluación, mínimo a tres (3) organizaciones solidarias en el territorio asignado, con una visita mínima mensual de forma presencial o virtual.</w:t>
      </w:r>
    </w:p>
    <w:p w14:paraId="0E294AAC" w14:textId="77777777" w:rsidR="009245F5" w:rsidRPr="004A3D46" w:rsidRDefault="009245F5" w:rsidP="00DA0DF6">
      <w:pPr>
        <w:rPr>
          <w:rFonts w:ascii="Arial" w:hAnsi="Arial" w:cs="Arial"/>
          <w:b/>
          <w:color w:val="17365D" w:themeColor="text2" w:themeShade="BF"/>
        </w:rPr>
      </w:pPr>
    </w:p>
    <w:p w14:paraId="1BE9344C" w14:textId="0BE528FE" w:rsidR="00642DF6" w:rsidRPr="004A3D46" w:rsidRDefault="009245F5" w:rsidP="00DA0DF6">
      <w:pPr>
        <w:rPr>
          <w:rFonts w:ascii="Arial" w:hAnsi="Arial" w:cs="Arial"/>
          <w:color w:val="17365D" w:themeColor="text2" w:themeShade="BF"/>
        </w:rPr>
      </w:pPr>
      <w:r w:rsidRPr="004A3D46">
        <w:rPr>
          <w:rFonts w:ascii="Arial" w:hAnsi="Arial" w:cs="Arial"/>
          <w:color w:val="17365D" w:themeColor="text2" w:themeShade="BF"/>
        </w:rPr>
        <w:t>Durante el periodo comprendido entre el 3 de marzo – 2 de abril se realizó seguimiento a la siguiente organización:</w:t>
      </w:r>
    </w:p>
    <w:p w14:paraId="1350E372" w14:textId="77777777" w:rsidR="009245F5" w:rsidRPr="004A3D46" w:rsidRDefault="009245F5" w:rsidP="00DA0DF6">
      <w:pPr>
        <w:rPr>
          <w:rFonts w:ascii="Arial" w:hAnsi="Arial" w:cs="Arial"/>
          <w:color w:val="17365D" w:themeColor="text2" w:themeShade="BF"/>
        </w:rPr>
      </w:pPr>
    </w:p>
    <w:p w14:paraId="213247AF" w14:textId="324C5FE1" w:rsidR="009245F5" w:rsidRPr="004A3D46" w:rsidRDefault="009245F5" w:rsidP="00040073">
      <w:pPr>
        <w:jc w:val="both"/>
        <w:rPr>
          <w:rFonts w:ascii="Arial" w:hAnsi="Arial" w:cs="Arial"/>
          <w:color w:val="17365D" w:themeColor="text2" w:themeShade="BF"/>
        </w:rPr>
      </w:pPr>
      <w:r w:rsidRPr="004A3D46">
        <w:rPr>
          <w:rFonts w:ascii="Arial" w:hAnsi="Arial" w:cs="Arial"/>
          <w:color w:val="17365D" w:themeColor="text2" w:themeShade="BF"/>
        </w:rPr>
        <w:t xml:space="preserve">ASOESPINAL, el día 18/03/2021 se realiza acercamiento con la </w:t>
      </w:r>
      <w:r w:rsidR="00040073" w:rsidRPr="004A3D46">
        <w:rPr>
          <w:rFonts w:ascii="Arial" w:hAnsi="Arial" w:cs="Arial"/>
          <w:color w:val="17365D" w:themeColor="text2" w:themeShade="BF"/>
        </w:rPr>
        <w:t>Sra.</w:t>
      </w:r>
      <w:r w:rsidRPr="004A3D46">
        <w:rPr>
          <w:rFonts w:ascii="Arial" w:hAnsi="Arial" w:cs="Arial"/>
          <w:color w:val="17365D" w:themeColor="text2" w:themeShade="BF"/>
        </w:rPr>
        <w:t xml:space="preserve"> Blanca Gaona Representante legal de ASOESPINAL, con el fin de realizar seguimiento al proceso iniciado el año anterior, para lo cual se concertar encuentro para realizar sensibilización en economía solidaria el día 23/03/2021 la cual tuvo que ser reprogramada por problemas de conectividad  para el día 29/03/2021 , a partir de la Sensibilización se busca que podamos llegar a realizar un fortalecimiento efectivo y eficaz tanto para la organización como para la UAEOS desde el desarrollo de su misionalidad.</w:t>
      </w:r>
    </w:p>
    <w:p w14:paraId="41043736" w14:textId="6152FFCC" w:rsidR="00DD7067" w:rsidRPr="004A3D46" w:rsidRDefault="00DD7067" w:rsidP="00DC54BF">
      <w:pPr>
        <w:tabs>
          <w:tab w:val="left" w:pos="195"/>
        </w:tabs>
        <w:jc w:val="both"/>
        <w:rPr>
          <w:rFonts w:ascii="Arial" w:hAnsi="Arial" w:cs="Arial"/>
          <w:b/>
          <w:color w:val="17365D" w:themeColor="text2" w:themeShade="BF"/>
          <w:lang w:eastAsia="es-CO"/>
        </w:rPr>
      </w:pPr>
    </w:p>
    <w:p w14:paraId="718319C5" w14:textId="77777777" w:rsidR="00A674B4" w:rsidRPr="004A3D46" w:rsidRDefault="00A674B4" w:rsidP="00DC54BF">
      <w:pPr>
        <w:tabs>
          <w:tab w:val="left" w:pos="195"/>
        </w:tabs>
        <w:jc w:val="both"/>
        <w:rPr>
          <w:rFonts w:ascii="Arial" w:hAnsi="Arial" w:cs="Arial"/>
          <w:bCs/>
          <w:color w:val="17365D" w:themeColor="text2" w:themeShade="BF"/>
          <w:lang w:eastAsia="es-CO"/>
        </w:rPr>
      </w:pPr>
    </w:p>
    <w:p w14:paraId="44BF3CDC" w14:textId="77777777" w:rsidR="00DA0DF6" w:rsidRPr="004A3D46" w:rsidRDefault="00716D8D" w:rsidP="00A43321">
      <w:pPr>
        <w:autoSpaceDE w:val="0"/>
        <w:autoSpaceDN w:val="0"/>
        <w:adjustRightInd w:val="0"/>
        <w:spacing w:after="160" w:line="259" w:lineRule="auto"/>
        <w:jc w:val="both"/>
        <w:rPr>
          <w:rFonts w:ascii="Arial Narrow" w:hAnsi="Arial Narrow" w:cs="Arial"/>
          <w:color w:val="17365D" w:themeColor="text2" w:themeShade="BF"/>
          <w:sz w:val="20"/>
          <w:szCs w:val="20"/>
        </w:rPr>
      </w:pPr>
      <w:r w:rsidRPr="004A3D46">
        <w:rPr>
          <w:rFonts w:ascii="Arial" w:hAnsi="Arial" w:cs="Arial"/>
          <w:b/>
          <w:color w:val="17365D" w:themeColor="text2" w:themeShade="BF"/>
          <w:lang w:eastAsia="es-CO"/>
        </w:rPr>
        <w:t>6</w:t>
      </w:r>
      <w:r w:rsidR="00CB5B48" w:rsidRPr="004A3D46">
        <w:rPr>
          <w:rFonts w:ascii="Arial" w:hAnsi="Arial" w:cs="Arial"/>
          <w:b/>
          <w:color w:val="17365D" w:themeColor="text2" w:themeShade="BF"/>
          <w:lang w:eastAsia="es-CO"/>
        </w:rPr>
        <w:t xml:space="preserve">. </w:t>
      </w:r>
      <w:r w:rsidR="00DA0DF6" w:rsidRPr="004A3D46">
        <w:rPr>
          <w:rFonts w:ascii="Arial" w:hAnsi="Arial" w:cs="Arial"/>
          <w:b/>
          <w:color w:val="17365D" w:themeColor="text2" w:themeShade="BF"/>
        </w:rPr>
        <w:t>Atender los contenidos temáticos, metodología y herramientas a aplicar en el desarrollo de la atención al ciudadano desde lo recomendado por la UAEOS.</w:t>
      </w:r>
      <w:r w:rsidR="00DA0DF6" w:rsidRPr="004A3D46">
        <w:rPr>
          <w:rFonts w:ascii="Arial Narrow" w:hAnsi="Arial Narrow" w:cs="Arial"/>
          <w:color w:val="17365D" w:themeColor="text2" w:themeShade="BF"/>
          <w:sz w:val="20"/>
          <w:szCs w:val="20"/>
        </w:rPr>
        <w:t xml:space="preserve"> </w:t>
      </w:r>
    </w:p>
    <w:p w14:paraId="5A8B85B6" w14:textId="77777777" w:rsidR="00900489" w:rsidRPr="004A3D46" w:rsidRDefault="00900489" w:rsidP="00900489">
      <w:pPr>
        <w:tabs>
          <w:tab w:val="left" w:pos="195"/>
        </w:tabs>
        <w:jc w:val="both"/>
        <w:rPr>
          <w:rFonts w:ascii="Arial" w:hAnsi="Arial" w:cs="Arial"/>
          <w:color w:val="17365D" w:themeColor="text2" w:themeShade="BF"/>
        </w:rPr>
      </w:pPr>
    </w:p>
    <w:p w14:paraId="73603CD3" w14:textId="2F8DC21C" w:rsidR="00900489" w:rsidRPr="004A3D46" w:rsidRDefault="00642DF6" w:rsidP="00900489">
      <w:pPr>
        <w:tabs>
          <w:tab w:val="left" w:pos="195"/>
        </w:tabs>
        <w:jc w:val="both"/>
        <w:rPr>
          <w:rFonts w:ascii="Arial" w:hAnsi="Arial" w:cs="Arial"/>
          <w:color w:val="17365D" w:themeColor="text2" w:themeShade="BF"/>
        </w:rPr>
      </w:pPr>
      <w:r w:rsidRPr="004A3D46">
        <w:rPr>
          <w:rFonts w:ascii="Arial" w:hAnsi="Arial" w:cs="Arial"/>
          <w:color w:val="17365D" w:themeColor="text2" w:themeShade="BF"/>
        </w:rPr>
        <w:t>Durante el período comprendido entre el 3 de marzo – 2 abril 2021</w:t>
      </w:r>
      <w:r w:rsidR="002D6F5B" w:rsidRPr="004A3D46">
        <w:rPr>
          <w:rFonts w:ascii="Arial" w:hAnsi="Arial" w:cs="Arial"/>
          <w:color w:val="17365D" w:themeColor="text2" w:themeShade="BF"/>
        </w:rPr>
        <w:t xml:space="preserve">, se </w:t>
      </w:r>
      <w:r w:rsidR="005C32CE" w:rsidRPr="004A3D46">
        <w:rPr>
          <w:rFonts w:ascii="Arial" w:hAnsi="Arial" w:cs="Arial"/>
          <w:color w:val="17365D" w:themeColor="text2" w:themeShade="BF"/>
        </w:rPr>
        <w:t>recibió</w:t>
      </w:r>
      <w:r w:rsidR="002D6F5B" w:rsidRPr="004A3D46">
        <w:rPr>
          <w:rFonts w:ascii="Arial" w:hAnsi="Arial" w:cs="Arial"/>
          <w:color w:val="17365D" w:themeColor="text2" w:themeShade="BF"/>
        </w:rPr>
        <w:t xml:space="preserve"> desde la </w:t>
      </w:r>
      <w:r w:rsidR="005C32CE" w:rsidRPr="004A3D46">
        <w:rPr>
          <w:rFonts w:ascii="Arial" w:hAnsi="Arial" w:cs="Arial"/>
          <w:color w:val="17365D" w:themeColor="text2" w:themeShade="BF"/>
        </w:rPr>
        <w:t>supervisión</w:t>
      </w:r>
      <w:r w:rsidR="002D6F5B" w:rsidRPr="004A3D46">
        <w:rPr>
          <w:rFonts w:ascii="Arial" w:hAnsi="Arial" w:cs="Arial"/>
          <w:color w:val="17365D" w:themeColor="text2" w:themeShade="BF"/>
        </w:rPr>
        <w:t xml:space="preserve"> </w:t>
      </w:r>
      <w:r w:rsidR="00F70A42" w:rsidRPr="004A3D46">
        <w:rPr>
          <w:rFonts w:ascii="Arial" w:hAnsi="Arial" w:cs="Arial"/>
          <w:color w:val="17365D" w:themeColor="text2" w:themeShade="BF"/>
        </w:rPr>
        <w:t xml:space="preserve">documentos </w:t>
      </w:r>
      <w:r w:rsidR="002D6F5B" w:rsidRPr="004A3D46">
        <w:rPr>
          <w:rFonts w:ascii="Arial" w:hAnsi="Arial" w:cs="Arial"/>
          <w:color w:val="17365D" w:themeColor="text2" w:themeShade="BF"/>
        </w:rPr>
        <w:t xml:space="preserve">con contenidos </w:t>
      </w:r>
      <w:r w:rsidR="00996280" w:rsidRPr="004A3D46">
        <w:rPr>
          <w:rFonts w:ascii="Arial" w:hAnsi="Arial" w:cs="Arial"/>
          <w:color w:val="17365D" w:themeColor="text2" w:themeShade="BF"/>
        </w:rPr>
        <w:t>temáticos, dentro</w:t>
      </w:r>
      <w:r w:rsidR="00F70A42" w:rsidRPr="004A3D46">
        <w:rPr>
          <w:rFonts w:ascii="Arial" w:hAnsi="Arial" w:cs="Arial"/>
          <w:color w:val="17365D" w:themeColor="text2" w:themeShade="BF"/>
        </w:rPr>
        <w:t xml:space="preserve"> de los cuales se pueden citar:</w:t>
      </w:r>
    </w:p>
    <w:p w14:paraId="50A1A81B" w14:textId="77777777" w:rsidR="00F70A42" w:rsidRPr="004A3D46" w:rsidRDefault="00F70A42" w:rsidP="00900489">
      <w:pPr>
        <w:tabs>
          <w:tab w:val="left" w:pos="195"/>
        </w:tabs>
        <w:jc w:val="both"/>
        <w:rPr>
          <w:rFonts w:ascii="Arial" w:hAnsi="Arial" w:cs="Arial"/>
          <w:color w:val="17365D" w:themeColor="text2" w:themeShade="BF"/>
        </w:rPr>
      </w:pPr>
    </w:p>
    <w:p w14:paraId="56880659" w14:textId="6E14CF55" w:rsidR="00900489" w:rsidRPr="004A3D46" w:rsidRDefault="00F70A42" w:rsidP="00F70A42">
      <w:pPr>
        <w:pStyle w:val="Prrafodelista"/>
        <w:numPr>
          <w:ilvl w:val="0"/>
          <w:numId w:val="40"/>
        </w:numPr>
        <w:tabs>
          <w:tab w:val="left" w:pos="195"/>
        </w:tabs>
        <w:jc w:val="both"/>
        <w:rPr>
          <w:rFonts w:ascii="Arial" w:hAnsi="Arial" w:cs="Arial"/>
          <w:color w:val="17365D" w:themeColor="text2" w:themeShade="BF"/>
          <w:shd w:val="clear" w:color="auto" w:fill="FAF9F8"/>
        </w:rPr>
      </w:pPr>
      <w:r w:rsidRPr="004A3D46">
        <w:rPr>
          <w:rFonts w:ascii="Arial" w:hAnsi="Arial" w:cs="Arial"/>
          <w:color w:val="17365D" w:themeColor="text2" w:themeShade="BF"/>
          <w:shd w:val="clear" w:color="auto" w:fill="FAF9F8"/>
        </w:rPr>
        <w:lastRenderedPageBreak/>
        <w:t>Plan Nacional para la Promoción de la Comercialización de la Producción de la Economía Campesina, Familiar y Comunitaria.</w:t>
      </w:r>
    </w:p>
    <w:p w14:paraId="786FA4DE" w14:textId="77777777" w:rsidR="00F70A42" w:rsidRPr="004A3D46" w:rsidRDefault="00F70A42" w:rsidP="00F70A42">
      <w:pPr>
        <w:pStyle w:val="Prrafodelista"/>
        <w:tabs>
          <w:tab w:val="left" w:pos="195"/>
        </w:tabs>
        <w:jc w:val="both"/>
        <w:rPr>
          <w:rFonts w:ascii="Arial" w:hAnsi="Arial" w:cs="Arial"/>
          <w:color w:val="17365D" w:themeColor="text2" w:themeShade="BF"/>
          <w:shd w:val="clear" w:color="auto" w:fill="FAF9F8"/>
        </w:rPr>
      </w:pPr>
    </w:p>
    <w:p w14:paraId="68F28610" w14:textId="39E745DB" w:rsidR="00F70A42" w:rsidRPr="004A3D46" w:rsidRDefault="00F70A42" w:rsidP="00900489">
      <w:pPr>
        <w:pStyle w:val="Prrafodelista"/>
        <w:numPr>
          <w:ilvl w:val="0"/>
          <w:numId w:val="40"/>
        </w:numPr>
        <w:tabs>
          <w:tab w:val="left" w:pos="195"/>
        </w:tabs>
        <w:jc w:val="both"/>
        <w:rPr>
          <w:rFonts w:ascii="Arial" w:hAnsi="Arial" w:cs="Arial"/>
          <w:color w:val="17365D" w:themeColor="text2" w:themeShade="BF"/>
          <w:shd w:val="clear" w:color="auto" w:fill="FAF9F8"/>
        </w:rPr>
      </w:pPr>
      <w:r w:rsidRPr="004A3D46">
        <w:rPr>
          <w:rFonts w:ascii="Arial" w:hAnsi="Arial" w:cs="Arial"/>
          <w:color w:val="17365D" w:themeColor="text2" w:themeShade="BF"/>
          <w:shd w:val="clear" w:color="auto" w:fill="FAF9F8"/>
        </w:rPr>
        <w:t>Acuerdo final para la terminación del conflicto y la construcción de una paz estable y duradera.</w:t>
      </w:r>
    </w:p>
    <w:p w14:paraId="2936E476" w14:textId="77777777" w:rsidR="00F70A42" w:rsidRPr="004A3D46" w:rsidRDefault="00F70A42" w:rsidP="00F70A42">
      <w:pPr>
        <w:pStyle w:val="Prrafodelista"/>
        <w:tabs>
          <w:tab w:val="left" w:pos="195"/>
        </w:tabs>
        <w:jc w:val="both"/>
        <w:rPr>
          <w:rFonts w:ascii="Arial" w:hAnsi="Arial" w:cs="Arial"/>
          <w:color w:val="17365D" w:themeColor="text2" w:themeShade="BF"/>
          <w:shd w:val="clear" w:color="auto" w:fill="FAF9F8"/>
        </w:rPr>
      </w:pPr>
    </w:p>
    <w:p w14:paraId="3B9CB009" w14:textId="5009F633" w:rsidR="00F70A42" w:rsidRPr="004A3D46" w:rsidRDefault="00F70A42" w:rsidP="00900489">
      <w:pPr>
        <w:pStyle w:val="Prrafodelista"/>
        <w:numPr>
          <w:ilvl w:val="0"/>
          <w:numId w:val="40"/>
        </w:numPr>
        <w:tabs>
          <w:tab w:val="left" w:pos="195"/>
        </w:tabs>
        <w:jc w:val="both"/>
        <w:rPr>
          <w:rFonts w:ascii="Arial" w:hAnsi="Arial" w:cs="Arial"/>
          <w:color w:val="17365D" w:themeColor="text2" w:themeShade="BF"/>
          <w:shd w:val="clear" w:color="auto" w:fill="FAF9F8"/>
        </w:rPr>
      </w:pPr>
      <w:r w:rsidRPr="004A3D46">
        <w:rPr>
          <w:rFonts w:ascii="Arial" w:hAnsi="Arial" w:cs="Arial"/>
          <w:color w:val="17365D" w:themeColor="text2" w:themeShade="BF"/>
          <w:shd w:val="clear" w:color="auto" w:fill="FAF9F8"/>
        </w:rPr>
        <w:t>Ley 2046 de 6 de agosto 2020 Por la cual se establecen mecanismos para promover la participación de pequeños productores locales agropecuarios y de la agricultura campesina, familiar y comunitaria en los mercados de compras públicas de alimentos.</w:t>
      </w:r>
    </w:p>
    <w:p w14:paraId="4720CA9E" w14:textId="77777777" w:rsidR="00F70A42" w:rsidRPr="004A3D46" w:rsidRDefault="00F70A42" w:rsidP="00F70A42">
      <w:pPr>
        <w:pStyle w:val="Prrafodelista"/>
        <w:tabs>
          <w:tab w:val="left" w:pos="195"/>
        </w:tabs>
        <w:jc w:val="both"/>
        <w:rPr>
          <w:rFonts w:ascii="Arial" w:hAnsi="Arial" w:cs="Arial"/>
          <w:color w:val="17365D" w:themeColor="text2" w:themeShade="BF"/>
          <w:shd w:val="clear" w:color="auto" w:fill="FAF9F8"/>
        </w:rPr>
      </w:pPr>
    </w:p>
    <w:p w14:paraId="3F73857F" w14:textId="73DA8F27" w:rsidR="00F70A42" w:rsidRPr="004A3D46" w:rsidRDefault="00040073" w:rsidP="00900489">
      <w:pPr>
        <w:pStyle w:val="Prrafodelista"/>
        <w:numPr>
          <w:ilvl w:val="0"/>
          <w:numId w:val="40"/>
        </w:numPr>
        <w:tabs>
          <w:tab w:val="left" w:pos="195"/>
        </w:tabs>
        <w:jc w:val="both"/>
        <w:rPr>
          <w:rFonts w:ascii="Arial" w:hAnsi="Arial" w:cs="Arial"/>
          <w:color w:val="17365D" w:themeColor="text2" w:themeShade="BF"/>
          <w:shd w:val="clear" w:color="auto" w:fill="FAF9F8"/>
        </w:rPr>
      </w:pPr>
      <w:r w:rsidRPr="004A3D46">
        <w:rPr>
          <w:rFonts w:ascii="Arial" w:hAnsi="Arial" w:cs="Arial"/>
          <w:color w:val="17365D" w:themeColor="text2" w:themeShade="BF"/>
          <w:shd w:val="clear" w:color="auto" w:fill="FAF9F8"/>
        </w:rPr>
        <w:t>Ley 2069</w:t>
      </w:r>
      <w:r w:rsidR="00F70A42" w:rsidRPr="004A3D46">
        <w:rPr>
          <w:rFonts w:ascii="Arial" w:hAnsi="Arial" w:cs="Arial"/>
          <w:color w:val="17365D" w:themeColor="text2" w:themeShade="BF"/>
          <w:shd w:val="clear" w:color="auto" w:fill="FAF9F8"/>
        </w:rPr>
        <w:t xml:space="preserve"> de31 </w:t>
      </w:r>
      <w:r w:rsidRPr="004A3D46">
        <w:rPr>
          <w:rFonts w:ascii="Arial" w:hAnsi="Arial" w:cs="Arial"/>
          <w:color w:val="17365D" w:themeColor="text2" w:themeShade="BF"/>
          <w:shd w:val="clear" w:color="auto" w:fill="FAF9F8"/>
        </w:rPr>
        <w:t>diciembre 2020 por</w:t>
      </w:r>
      <w:r w:rsidR="00F70A42" w:rsidRPr="004A3D46">
        <w:rPr>
          <w:rFonts w:ascii="Arial" w:hAnsi="Arial" w:cs="Arial"/>
          <w:color w:val="17365D" w:themeColor="text2" w:themeShade="BF"/>
          <w:shd w:val="clear" w:color="auto" w:fill="FAF9F8"/>
        </w:rPr>
        <w:t xml:space="preserve"> medio del cual se impulsa el emprendimiento en Colombia</w:t>
      </w:r>
    </w:p>
    <w:p w14:paraId="7CA88B3C" w14:textId="77777777" w:rsidR="00F70A42" w:rsidRPr="004A3D46" w:rsidRDefault="00F70A42" w:rsidP="00900489">
      <w:pPr>
        <w:tabs>
          <w:tab w:val="left" w:pos="195"/>
        </w:tabs>
        <w:jc w:val="both"/>
        <w:rPr>
          <w:rFonts w:ascii="Arial" w:hAnsi="Arial" w:cs="Arial"/>
          <w:bCs/>
          <w:color w:val="17365D" w:themeColor="text2" w:themeShade="BF"/>
          <w:lang w:eastAsia="es-CO"/>
        </w:rPr>
      </w:pPr>
    </w:p>
    <w:p w14:paraId="6EEECF17" w14:textId="77777777" w:rsidR="00900489" w:rsidRPr="004A3D46" w:rsidRDefault="00900489" w:rsidP="00900489">
      <w:pPr>
        <w:tabs>
          <w:tab w:val="left" w:pos="195"/>
        </w:tabs>
        <w:jc w:val="both"/>
        <w:rPr>
          <w:rFonts w:ascii="Arial" w:hAnsi="Arial" w:cs="Arial"/>
          <w:color w:val="17365D" w:themeColor="text2" w:themeShade="BF"/>
        </w:rPr>
      </w:pPr>
    </w:p>
    <w:p w14:paraId="6DAFD02B" w14:textId="77777777" w:rsidR="00DA0DF6" w:rsidRPr="004A3D46" w:rsidRDefault="00CA729D" w:rsidP="00DA0DF6">
      <w:pPr>
        <w:rPr>
          <w:rFonts w:ascii="Arial" w:hAnsi="Arial" w:cs="Arial"/>
          <w:b/>
          <w:color w:val="17365D" w:themeColor="text2" w:themeShade="BF"/>
        </w:rPr>
      </w:pPr>
      <w:r w:rsidRPr="004A3D46">
        <w:rPr>
          <w:rFonts w:ascii="Arial" w:hAnsi="Arial" w:cs="Arial"/>
          <w:b/>
          <w:color w:val="17365D" w:themeColor="text2" w:themeShade="BF"/>
        </w:rPr>
        <w:t>7</w:t>
      </w:r>
      <w:r w:rsidRPr="004A3D46">
        <w:rPr>
          <w:rFonts w:cs="Arial"/>
          <w:b/>
          <w:color w:val="17365D" w:themeColor="text2" w:themeShade="BF"/>
        </w:rPr>
        <w:t xml:space="preserve">. </w:t>
      </w:r>
      <w:r w:rsidR="00DA0DF6" w:rsidRPr="004A3D46">
        <w:rPr>
          <w:rFonts w:ascii="Arial" w:hAnsi="Arial" w:cs="Arial"/>
          <w:b/>
          <w:color w:val="17365D" w:themeColor="text2" w:themeShade="BF"/>
        </w:rPr>
        <w:t>Identificar y generar oportunidades de vinculación a la población vulnerable y/o productoras identificadas, a los diferentes planes, programas y proyectos, que a través de la oferta institucional nacional se logre articular con diferentes actores del territorio.</w:t>
      </w:r>
    </w:p>
    <w:p w14:paraId="3789116A" w14:textId="071FE564" w:rsidR="001D0E2B" w:rsidRPr="004A3D46" w:rsidRDefault="001D0E2B" w:rsidP="00DA0DF6">
      <w:pPr>
        <w:pStyle w:val="parrafo1"/>
        <w:rPr>
          <w:rFonts w:cs="Arial"/>
          <w:b/>
          <w:color w:val="17365D" w:themeColor="text2" w:themeShade="BF"/>
          <w:sz w:val="24"/>
          <w:szCs w:val="24"/>
        </w:rPr>
      </w:pPr>
    </w:p>
    <w:p w14:paraId="63DB5046" w14:textId="288A1C21" w:rsidR="00867579" w:rsidRPr="004A3D46" w:rsidRDefault="00F70A42" w:rsidP="00867579">
      <w:pPr>
        <w:autoSpaceDE w:val="0"/>
        <w:autoSpaceDN w:val="0"/>
        <w:adjustRightInd w:val="0"/>
        <w:spacing w:after="160" w:line="259" w:lineRule="auto"/>
        <w:jc w:val="both"/>
        <w:rPr>
          <w:rFonts w:ascii="Arial" w:hAnsi="Arial" w:cs="Arial"/>
          <w:color w:val="17365D" w:themeColor="text2" w:themeShade="BF"/>
        </w:rPr>
      </w:pPr>
      <w:r w:rsidRPr="004A3D46">
        <w:rPr>
          <w:rFonts w:ascii="Arial" w:hAnsi="Arial" w:cs="Arial"/>
          <w:color w:val="17365D" w:themeColor="text2" w:themeShade="BF"/>
        </w:rPr>
        <w:t xml:space="preserve">Durante el período comprendido entre el 3 de marzo – 2 </w:t>
      </w:r>
      <w:r w:rsidR="00040073" w:rsidRPr="004A3D46">
        <w:rPr>
          <w:rFonts w:ascii="Arial" w:hAnsi="Arial" w:cs="Arial"/>
          <w:color w:val="17365D" w:themeColor="text2" w:themeShade="BF"/>
        </w:rPr>
        <w:t>abril de</w:t>
      </w:r>
      <w:r w:rsidR="000E45F6" w:rsidRPr="004A3D46">
        <w:rPr>
          <w:rFonts w:ascii="Arial" w:hAnsi="Arial" w:cs="Arial"/>
          <w:color w:val="17365D" w:themeColor="text2" w:themeShade="BF"/>
        </w:rPr>
        <w:t xml:space="preserve"> </w:t>
      </w:r>
      <w:r w:rsidRPr="004A3D46">
        <w:rPr>
          <w:rFonts w:ascii="Arial" w:hAnsi="Arial" w:cs="Arial"/>
          <w:color w:val="17365D" w:themeColor="text2" w:themeShade="BF"/>
        </w:rPr>
        <w:t xml:space="preserve">2021, se realiza acercamiento con la </w:t>
      </w:r>
      <w:r w:rsidR="002D6F5B" w:rsidRPr="004A3D46">
        <w:rPr>
          <w:rFonts w:ascii="Arial" w:hAnsi="Arial" w:cs="Arial"/>
          <w:color w:val="17365D" w:themeColor="text2" w:themeShade="BF"/>
          <w:lang w:val="es"/>
        </w:rPr>
        <w:t xml:space="preserve">pastora </w:t>
      </w:r>
      <w:r w:rsidRPr="004A3D46">
        <w:rPr>
          <w:rFonts w:ascii="Arial" w:hAnsi="Arial" w:cs="Arial"/>
          <w:color w:val="17365D" w:themeColor="text2" w:themeShade="BF"/>
          <w:lang w:val="es"/>
        </w:rPr>
        <w:t xml:space="preserve">social </w:t>
      </w:r>
      <w:r w:rsidR="00996280" w:rsidRPr="004A3D46">
        <w:rPr>
          <w:rFonts w:ascii="Arial" w:hAnsi="Arial" w:cs="Arial"/>
          <w:color w:val="17365D" w:themeColor="text2" w:themeShade="BF"/>
          <w:lang w:val="es"/>
        </w:rPr>
        <w:t xml:space="preserve">Boyacá </w:t>
      </w:r>
      <w:r w:rsidRPr="004A3D46">
        <w:rPr>
          <w:rFonts w:ascii="Arial" w:hAnsi="Arial" w:cs="Arial"/>
          <w:color w:val="17365D" w:themeColor="text2" w:themeShade="BF"/>
          <w:lang w:val="es"/>
        </w:rPr>
        <w:t xml:space="preserve">la cual </w:t>
      </w:r>
      <w:r w:rsidR="002D6F5B" w:rsidRPr="004A3D46">
        <w:rPr>
          <w:rFonts w:ascii="Arial" w:hAnsi="Arial" w:cs="Arial"/>
          <w:color w:val="17365D" w:themeColor="text2" w:themeShade="BF"/>
          <w:lang w:val="es"/>
        </w:rPr>
        <w:t xml:space="preserve">se </w:t>
      </w:r>
      <w:r w:rsidRPr="004A3D46">
        <w:rPr>
          <w:rFonts w:ascii="Arial" w:hAnsi="Arial" w:cs="Arial"/>
          <w:color w:val="17365D" w:themeColor="text2" w:themeShade="BF"/>
          <w:lang w:val="es"/>
        </w:rPr>
        <w:t xml:space="preserve">encargará </w:t>
      </w:r>
      <w:r w:rsidR="00CE4D28" w:rsidRPr="004A3D46">
        <w:rPr>
          <w:rFonts w:ascii="Arial" w:hAnsi="Arial" w:cs="Arial"/>
          <w:color w:val="17365D" w:themeColor="text2" w:themeShade="BF"/>
          <w:lang w:val="es"/>
        </w:rPr>
        <w:t>de la</w:t>
      </w:r>
      <w:r w:rsidR="002D6F5B" w:rsidRPr="004A3D46">
        <w:rPr>
          <w:rFonts w:ascii="Arial" w:hAnsi="Arial" w:cs="Arial"/>
          <w:color w:val="17365D" w:themeColor="text2" w:themeShade="BF"/>
          <w:lang w:val="es"/>
        </w:rPr>
        <w:t xml:space="preserve"> caracterización </w:t>
      </w:r>
      <w:r w:rsidRPr="004A3D46">
        <w:rPr>
          <w:rFonts w:ascii="Arial" w:hAnsi="Arial" w:cs="Arial"/>
          <w:color w:val="17365D" w:themeColor="text2" w:themeShade="BF"/>
          <w:lang w:val="es"/>
        </w:rPr>
        <w:t>y priorización de organizaciones y/o grupos de población</w:t>
      </w:r>
      <w:r w:rsidR="00996280" w:rsidRPr="004A3D46">
        <w:rPr>
          <w:rFonts w:ascii="Arial" w:hAnsi="Arial" w:cs="Arial"/>
          <w:color w:val="17365D" w:themeColor="text2" w:themeShade="BF"/>
          <w:lang w:val="es"/>
        </w:rPr>
        <w:t xml:space="preserve"> vulnerable para poder implementar la misionalidad de la UAEOS.</w:t>
      </w:r>
    </w:p>
    <w:p w14:paraId="48CEDBC3" w14:textId="3103EC03" w:rsidR="00273FD0" w:rsidRPr="004A3D46" w:rsidRDefault="00273FD0" w:rsidP="00273FD0">
      <w:pPr>
        <w:shd w:val="clear" w:color="auto" w:fill="FFFFFF"/>
        <w:jc w:val="both"/>
        <w:textAlignment w:val="baseline"/>
        <w:rPr>
          <w:rFonts w:ascii="Arial" w:hAnsi="Arial" w:cs="Arial"/>
          <w:color w:val="17365D" w:themeColor="text2" w:themeShade="BF"/>
          <w:lang w:val="es"/>
        </w:rPr>
      </w:pPr>
    </w:p>
    <w:p w14:paraId="01A2F51D" w14:textId="47680846" w:rsidR="00DA0DF6" w:rsidRPr="004A3D46" w:rsidRDefault="00CB5B48" w:rsidP="001305FA">
      <w:pPr>
        <w:autoSpaceDE w:val="0"/>
        <w:autoSpaceDN w:val="0"/>
        <w:adjustRightInd w:val="0"/>
        <w:spacing w:after="160" w:line="259" w:lineRule="auto"/>
        <w:jc w:val="both"/>
        <w:rPr>
          <w:rFonts w:ascii="Arial" w:hAnsi="Arial" w:cs="Arial"/>
          <w:b/>
          <w:color w:val="17365D" w:themeColor="text2" w:themeShade="BF"/>
        </w:rPr>
      </w:pPr>
      <w:r w:rsidRPr="004A3D46">
        <w:rPr>
          <w:rFonts w:ascii="Arial" w:hAnsi="Arial" w:cs="Arial"/>
          <w:b/>
          <w:color w:val="17365D" w:themeColor="text2" w:themeShade="BF"/>
          <w:lang w:eastAsia="es-CO"/>
        </w:rPr>
        <w:t xml:space="preserve">8. </w:t>
      </w:r>
      <w:r w:rsidR="00DA0DF6" w:rsidRPr="004A3D46">
        <w:rPr>
          <w:rFonts w:ascii="Arial" w:hAnsi="Arial" w:cs="Arial"/>
          <w:b/>
          <w:color w:val="17365D" w:themeColor="text2" w:themeShade="BF"/>
        </w:rPr>
        <w:t xml:space="preserve">Atender </w:t>
      </w:r>
      <w:bookmarkStart w:id="1" w:name="_Hlk67991732"/>
      <w:r w:rsidR="00DA0DF6" w:rsidRPr="004A3D46">
        <w:rPr>
          <w:rFonts w:ascii="Arial" w:hAnsi="Arial" w:cs="Arial"/>
          <w:b/>
          <w:color w:val="17365D" w:themeColor="text2" w:themeShade="BF"/>
        </w:rPr>
        <w:t xml:space="preserve">solicitudes del nivel central </w:t>
      </w:r>
      <w:bookmarkEnd w:id="1"/>
      <w:r w:rsidR="00DA0DF6" w:rsidRPr="004A3D46">
        <w:rPr>
          <w:rFonts w:ascii="Arial" w:hAnsi="Arial" w:cs="Arial"/>
          <w:b/>
          <w:color w:val="17365D" w:themeColor="text2" w:themeShade="BF"/>
        </w:rPr>
        <w:t>para el desarrollo de actividades de articulación en el territorio, asistir a reuniones, eventos, ferias, procesos de formación requeridos, o acordados con la supervisión del contrato, con las diferentes entidades del orden nacional y territorial, como gestor (a) territorial misional de la Unidad en el territorio asignado</w:t>
      </w:r>
      <w:r w:rsidR="00480CD7" w:rsidRPr="004A3D46">
        <w:rPr>
          <w:rFonts w:ascii="Arial" w:hAnsi="Arial" w:cs="Arial"/>
          <w:b/>
          <w:color w:val="17365D" w:themeColor="text2" w:themeShade="BF"/>
        </w:rPr>
        <w:t>.</w:t>
      </w:r>
    </w:p>
    <w:p w14:paraId="71AE6990" w14:textId="14333874" w:rsidR="009B4AD4" w:rsidRPr="004A3D46" w:rsidRDefault="00480CD7" w:rsidP="009B4AD4">
      <w:pPr>
        <w:autoSpaceDE w:val="0"/>
        <w:autoSpaceDN w:val="0"/>
        <w:adjustRightInd w:val="0"/>
        <w:spacing w:after="160" w:line="259" w:lineRule="auto"/>
        <w:jc w:val="both"/>
        <w:rPr>
          <w:rFonts w:ascii="Arial" w:hAnsi="Arial" w:cs="Arial"/>
          <w:color w:val="17365D" w:themeColor="text2" w:themeShade="BF"/>
        </w:rPr>
      </w:pPr>
      <w:r w:rsidRPr="004A3D46">
        <w:rPr>
          <w:rFonts w:ascii="Arial" w:hAnsi="Arial" w:cs="Arial"/>
          <w:color w:val="17365D" w:themeColor="text2" w:themeShade="BF"/>
        </w:rPr>
        <w:t>Durante el periodo comprendido entre el 3 de marzo</w:t>
      </w:r>
      <w:r w:rsidR="00991019" w:rsidRPr="004A3D46">
        <w:rPr>
          <w:rFonts w:ascii="Arial" w:hAnsi="Arial" w:cs="Arial"/>
          <w:color w:val="17365D" w:themeColor="text2" w:themeShade="BF"/>
        </w:rPr>
        <w:t xml:space="preserve"> - </w:t>
      </w:r>
      <w:r w:rsidRPr="004A3D46">
        <w:rPr>
          <w:rFonts w:ascii="Arial" w:hAnsi="Arial" w:cs="Arial"/>
          <w:color w:val="17365D" w:themeColor="text2" w:themeShade="BF"/>
        </w:rPr>
        <w:t xml:space="preserve">2 abril </w:t>
      </w:r>
      <w:r w:rsidR="000E45F6" w:rsidRPr="004A3D46">
        <w:rPr>
          <w:rFonts w:ascii="Arial" w:hAnsi="Arial" w:cs="Arial"/>
          <w:color w:val="17365D" w:themeColor="text2" w:themeShade="BF"/>
        </w:rPr>
        <w:t xml:space="preserve">de 2021, </w:t>
      </w:r>
      <w:r w:rsidRPr="004A3D46">
        <w:rPr>
          <w:rFonts w:ascii="Arial" w:hAnsi="Arial" w:cs="Arial"/>
          <w:color w:val="17365D" w:themeColor="text2" w:themeShade="BF"/>
        </w:rPr>
        <w:t>se asistió a las siguientes reuniones</w:t>
      </w:r>
      <w:r w:rsidR="003A5EB3" w:rsidRPr="004A3D46">
        <w:rPr>
          <w:rFonts w:ascii="Arial" w:hAnsi="Arial" w:cs="Arial"/>
          <w:color w:val="17365D" w:themeColor="text2" w:themeShade="BF"/>
        </w:rPr>
        <w:t>:</w:t>
      </w:r>
      <w:r w:rsidR="00D92C5C" w:rsidRPr="004A3D46">
        <w:rPr>
          <w:rFonts w:ascii="Arial" w:hAnsi="Arial" w:cs="Arial"/>
          <w:color w:val="17365D" w:themeColor="text2" w:themeShade="BF"/>
        </w:rPr>
        <w:t xml:space="preserve"> </w:t>
      </w:r>
      <w:r w:rsidR="002F01FB" w:rsidRPr="004A3D46">
        <w:rPr>
          <w:rFonts w:ascii="Arial" w:hAnsi="Arial" w:cs="Arial"/>
          <w:color w:val="17365D" w:themeColor="text2" w:themeShade="BF"/>
        </w:rPr>
        <w:t xml:space="preserve"> </w:t>
      </w:r>
    </w:p>
    <w:p w14:paraId="7BDEF9D1" w14:textId="7962DB71" w:rsidR="002F01FB" w:rsidRPr="004A3D46" w:rsidRDefault="002F01FB" w:rsidP="009B4AD4">
      <w:pPr>
        <w:autoSpaceDE w:val="0"/>
        <w:autoSpaceDN w:val="0"/>
        <w:adjustRightInd w:val="0"/>
        <w:spacing w:after="160" w:line="259" w:lineRule="auto"/>
        <w:jc w:val="both"/>
        <w:rPr>
          <w:rFonts w:ascii="Arial" w:hAnsi="Arial" w:cs="Arial"/>
          <w:color w:val="17365D" w:themeColor="text2" w:themeShade="BF"/>
        </w:rPr>
      </w:pPr>
      <w:r w:rsidRPr="004A3D46">
        <w:rPr>
          <w:rFonts w:ascii="Arial" w:hAnsi="Arial" w:cs="Arial"/>
          <w:color w:val="17365D" w:themeColor="text2" w:themeShade="BF"/>
        </w:rPr>
        <w:t xml:space="preserve">Marzo 9 </w:t>
      </w:r>
      <w:r w:rsidR="00040073" w:rsidRPr="004A3D46">
        <w:rPr>
          <w:rFonts w:ascii="Arial" w:hAnsi="Arial" w:cs="Arial"/>
          <w:color w:val="17365D" w:themeColor="text2" w:themeShade="BF"/>
        </w:rPr>
        <w:t xml:space="preserve">- </w:t>
      </w:r>
      <w:r w:rsidRPr="004A3D46">
        <w:rPr>
          <w:rFonts w:ascii="Arial" w:hAnsi="Arial" w:cs="Arial"/>
          <w:color w:val="17365D" w:themeColor="text2" w:themeShade="BF"/>
        </w:rPr>
        <w:t>2021 Reunión Subcomisión de Trabajo Boyacá</w:t>
      </w:r>
    </w:p>
    <w:p w14:paraId="11EE40B7" w14:textId="05C52255" w:rsidR="00194379" w:rsidRPr="004A3D46" w:rsidRDefault="009B4AD4" w:rsidP="009B4AD4">
      <w:pPr>
        <w:autoSpaceDE w:val="0"/>
        <w:autoSpaceDN w:val="0"/>
        <w:adjustRightInd w:val="0"/>
        <w:spacing w:after="160" w:line="259" w:lineRule="auto"/>
        <w:jc w:val="both"/>
        <w:rPr>
          <w:rFonts w:ascii="Arial" w:hAnsi="Arial" w:cs="Arial"/>
          <w:color w:val="17365D" w:themeColor="text2" w:themeShade="BF"/>
        </w:rPr>
      </w:pPr>
      <w:r w:rsidRPr="004A3D46">
        <w:rPr>
          <w:rFonts w:ascii="Arial" w:hAnsi="Arial" w:cs="Arial"/>
          <w:color w:val="17365D" w:themeColor="text2" w:themeShade="BF"/>
        </w:rPr>
        <w:t>Marzo 9</w:t>
      </w:r>
      <w:r w:rsidR="00040073" w:rsidRPr="004A3D46">
        <w:rPr>
          <w:rFonts w:ascii="Arial" w:hAnsi="Arial" w:cs="Arial"/>
          <w:color w:val="17365D" w:themeColor="text2" w:themeShade="BF"/>
        </w:rPr>
        <w:t xml:space="preserve"> - </w:t>
      </w:r>
      <w:r w:rsidRPr="004A3D46">
        <w:rPr>
          <w:rFonts w:ascii="Arial" w:hAnsi="Arial" w:cs="Arial"/>
          <w:color w:val="17365D" w:themeColor="text2" w:themeShade="BF"/>
        </w:rPr>
        <w:t>2021 “Circuitos cortos de comercialización compras publica locales mercados campesinos”</w:t>
      </w:r>
    </w:p>
    <w:p w14:paraId="09A974EE" w14:textId="76C2C09C" w:rsidR="009B4AD4" w:rsidRPr="004A3D46" w:rsidRDefault="009B4AD4" w:rsidP="009B4AD4">
      <w:pPr>
        <w:autoSpaceDE w:val="0"/>
        <w:autoSpaceDN w:val="0"/>
        <w:adjustRightInd w:val="0"/>
        <w:spacing w:after="160" w:line="259" w:lineRule="auto"/>
        <w:jc w:val="both"/>
        <w:rPr>
          <w:rFonts w:ascii="Arial" w:hAnsi="Arial" w:cs="Arial"/>
          <w:color w:val="17365D" w:themeColor="text2" w:themeShade="BF"/>
          <w:kern w:val="36"/>
          <w:lang w:eastAsia="es-CO"/>
        </w:rPr>
      </w:pPr>
      <w:r w:rsidRPr="004A3D46">
        <w:rPr>
          <w:rFonts w:ascii="Arial" w:hAnsi="Arial" w:cs="Arial"/>
          <w:color w:val="17365D" w:themeColor="text2" w:themeShade="BF"/>
          <w:kern w:val="36"/>
          <w:lang w:eastAsia="es-CO"/>
        </w:rPr>
        <w:t>Marzo 11 2021 “Fortalecimiento capacidades técnicas comercialización - compras públicas locales/mercados campesinos”</w:t>
      </w:r>
    </w:p>
    <w:p w14:paraId="110502C2" w14:textId="5B92E6B8" w:rsidR="00A6504B" w:rsidRPr="004A3D46" w:rsidRDefault="00A6504B" w:rsidP="009B4AD4">
      <w:pPr>
        <w:autoSpaceDE w:val="0"/>
        <w:autoSpaceDN w:val="0"/>
        <w:adjustRightInd w:val="0"/>
        <w:spacing w:after="160" w:line="259" w:lineRule="auto"/>
        <w:jc w:val="both"/>
        <w:rPr>
          <w:rFonts w:ascii="Arial" w:hAnsi="Arial" w:cs="Arial"/>
          <w:color w:val="17365D" w:themeColor="text2" w:themeShade="BF"/>
          <w:kern w:val="36"/>
          <w:lang w:eastAsia="es-CO"/>
        </w:rPr>
      </w:pPr>
      <w:r w:rsidRPr="004A3D46">
        <w:rPr>
          <w:rFonts w:ascii="Arial" w:hAnsi="Arial" w:cs="Arial"/>
          <w:color w:val="17365D" w:themeColor="text2" w:themeShade="BF"/>
          <w:kern w:val="36"/>
          <w:lang w:eastAsia="es-CO"/>
        </w:rPr>
        <w:t>Marzo 17 2021 Reunión Dirección de Desarrollo</w:t>
      </w:r>
    </w:p>
    <w:p w14:paraId="04076168" w14:textId="7C335210" w:rsidR="00A6504B" w:rsidRPr="004A3D46" w:rsidRDefault="00A6504B" w:rsidP="009B4AD4">
      <w:pPr>
        <w:autoSpaceDE w:val="0"/>
        <w:autoSpaceDN w:val="0"/>
        <w:adjustRightInd w:val="0"/>
        <w:spacing w:after="160" w:line="259" w:lineRule="auto"/>
        <w:jc w:val="both"/>
        <w:rPr>
          <w:rFonts w:ascii="Arial" w:hAnsi="Arial" w:cs="Arial"/>
          <w:color w:val="17365D" w:themeColor="text2" w:themeShade="BF"/>
          <w:kern w:val="36"/>
          <w:lang w:eastAsia="es-CO"/>
        </w:rPr>
      </w:pPr>
      <w:r w:rsidRPr="004A3D46">
        <w:rPr>
          <w:rFonts w:ascii="Arial" w:hAnsi="Arial" w:cs="Arial"/>
          <w:bCs/>
          <w:color w:val="17365D" w:themeColor="text2" w:themeShade="BF"/>
          <w:shd w:val="clear" w:color="auto" w:fill="FAF9F8"/>
        </w:rPr>
        <w:lastRenderedPageBreak/>
        <w:t>Marzo 17 2021 Foros de conexión solidaria "Comisión intersectorial para el fortalecimiento y consolidación del sector solidario"</w:t>
      </w:r>
    </w:p>
    <w:p w14:paraId="0BBC6A5C" w14:textId="624E911C" w:rsidR="00A6504B" w:rsidRPr="004A3D46" w:rsidRDefault="00A6504B" w:rsidP="009B4AD4">
      <w:pPr>
        <w:autoSpaceDE w:val="0"/>
        <w:autoSpaceDN w:val="0"/>
        <w:adjustRightInd w:val="0"/>
        <w:spacing w:after="160" w:line="259" w:lineRule="auto"/>
        <w:jc w:val="both"/>
        <w:rPr>
          <w:rFonts w:ascii="Arial" w:hAnsi="Arial" w:cs="Arial"/>
          <w:color w:val="17365D" w:themeColor="text2" w:themeShade="BF"/>
          <w:kern w:val="36"/>
          <w:lang w:eastAsia="es-CO"/>
        </w:rPr>
      </w:pPr>
      <w:r w:rsidRPr="004A3D46">
        <w:rPr>
          <w:rFonts w:ascii="Arial" w:hAnsi="Arial" w:cs="Arial"/>
          <w:color w:val="17365D" w:themeColor="text2" w:themeShade="BF"/>
          <w:kern w:val="36"/>
          <w:lang w:eastAsia="es-CO"/>
        </w:rPr>
        <w:t>Marzo 18 2021 Reunión Dirección Nacional</w:t>
      </w:r>
    </w:p>
    <w:p w14:paraId="5B313D3B" w14:textId="254DD78A" w:rsidR="00A6504B" w:rsidRPr="004A3D46" w:rsidRDefault="00A6504B" w:rsidP="009B4AD4">
      <w:pPr>
        <w:autoSpaceDE w:val="0"/>
        <w:autoSpaceDN w:val="0"/>
        <w:adjustRightInd w:val="0"/>
        <w:spacing w:after="160" w:line="259" w:lineRule="auto"/>
        <w:jc w:val="both"/>
        <w:rPr>
          <w:rFonts w:ascii="Arial" w:hAnsi="Arial" w:cs="Arial"/>
          <w:color w:val="17365D" w:themeColor="text2" w:themeShade="BF"/>
          <w:kern w:val="36"/>
          <w:lang w:eastAsia="es-CO"/>
        </w:rPr>
      </w:pPr>
      <w:r w:rsidRPr="004A3D46">
        <w:rPr>
          <w:rFonts w:ascii="Arial" w:hAnsi="Arial" w:cs="Arial"/>
          <w:color w:val="17365D" w:themeColor="text2" w:themeShade="BF"/>
          <w:kern w:val="36"/>
          <w:lang w:eastAsia="es-CO"/>
        </w:rPr>
        <w:t xml:space="preserve">Marzo19 </w:t>
      </w:r>
      <w:r w:rsidR="00040073" w:rsidRPr="004A3D46">
        <w:rPr>
          <w:rFonts w:ascii="Arial" w:hAnsi="Arial" w:cs="Arial"/>
          <w:color w:val="17365D" w:themeColor="text2" w:themeShade="BF"/>
          <w:kern w:val="36"/>
          <w:lang w:eastAsia="es-CO"/>
        </w:rPr>
        <w:t>2021 Derechos</w:t>
      </w:r>
      <w:r w:rsidRPr="004A3D46">
        <w:rPr>
          <w:rFonts w:ascii="Arial" w:hAnsi="Arial" w:cs="Arial"/>
          <w:color w:val="17365D" w:themeColor="text2" w:themeShade="BF"/>
          <w:kern w:val="36"/>
          <w:lang w:eastAsia="es-CO"/>
        </w:rPr>
        <w:t xml:space="preserve"> y no limitaciones contratistas</w:t>
      </w:r>
    </w:p>
    <w:p w14:paraId="45416318" w14:textId="19DC9C36" w:rsidR="00A6504B" w:rsidRPr="004A3D46" w:rsidRDefault="00A6504B" w:rsidP="009B4AD4">
      <w:pPr>
        <w:autoSpaceDE w:val="0"/>
        <w:autoSpaceDN w:val="0"/>
        <w:adjustRightInd w:val="0"/>
        <w:spacing w:after="160" w:line="259" w:lineRule="auto"/>
        <w:jc w:val="both"/>
        <w:rPr>
          <w:rFonts w:ascii="Arial" w:hAnsi="Arial" w:cs="Arial"/>
          <w:color w:val="17365D" w:themeColor="text2" w:themeShade="BF"/>
          <w:kern w:val="36"/>
          <w:lang w:eastAsia="es-CO"/>
        </w:rPr>
      </w:pPr>
      <w:r w:rsidRPr="004A3D46">
        <w:rPr>
          <w:rFonts w:ascii="Arial" w:hAnsi="Arial" w:cs="Arial"/>
          <w:color w:val="17365D" w:themeColor="text2" w:themeShade="BF"/>
          <w:kern w:val="36"/>
          <w:lang w:eastAsia="es-CO"/>
        </w:rPr>
        <w:t>Marzo 19 2021 Inducción Contratistas</w:t>
      </w:r>
    </w:p>
    <w:p w14:paraId="42A77397" w14:textId="77777777" w:rsidR="00A6504B" w:rsidRPr="004A3D46" w:rsidRDefault="00A6504B" w:rsidP="00A6504B">
      <w:pPr>
        <w:rPr>
          <w:rFonts w:ascii="Arial" w:hAnsi="Arial" w:cs="Arial"/>
          <w:bCs/>
          <w:color w:val="17365D" w:themeColor="text2" w:themeShade="BF"/>
          <w:shd w:val="clear" w:color="auto" w:fill="FAF9F8"/>
        </w:rPr>
      </w:pPr>
      <w:r w:rsidRPr="004A3D46">
        <w:rPr>
          <w:rFonts w:ascii="Arial" w:hAnsi="Arial" w:cs="Arial"/>
          <w:color w:val="17365D" w:themeColor="text2" w:themeShade="BF"/>
          <w:kern w:val="36"/>
          <w:lang w:eastAsia="es-CO"/>
        </w:rPr>
        <w:t xml:space="preserve">Marzo 23 2021 </w:t>
      </w:r>
      <w:r w:rsidRPr="004A3D46">
        <w:rPr>
          <w:rFonts w:ascii="Arial" w:hAnsi="Arial" w:cs="Arial"/>
          <w:bCs/>
          <w:color w:val="17365D" w:themeColor="text2" w:themeShade="BF"/>
          <w:shd w:val="clear" w:color="auto" w:fill="FAF9F8"/>
        </w:rPr>
        <w:t>Fortalecimiento de capacidades técnicas para la implementación de compras públicas locales y mercados campesinos.</w:t>
      </w:r>
    </w:p>
    <w:p w14:paraId="15FF76FC" w14:textId="77777777" w:rsidR="00C872E0" w:rsidRPr="004A3D46" w:rsidRDefault="00C872E0" w:rsidP="00A6504B">
      <w:pPr>
        <w:rPr>
          <w:rFonts w:ascii="Arial" w:hAnsi="Arial" w:cs="Arial"/>
          <w:bCs/>
          <w:color w:val="17365D" w:themeColor="text2" w:themeShade="BF"/>
          <w:shd w:val="clear" w:color="auto" w:fill="FAF9F8"/>
        </w:rPr>
      </w:pPr>
    </w:p>
    <w:p w14:paraId="62C740F2" w14:textId="520B4914" w:rsidR="00C872E0" w:rsidRPr="004A3D46" w:rsidRDefault="00C872E0" w:rsidP="00C872E0">
      <w:pPr>
        <w:textAlignment w:val="baseline"/>
        <w:rPr>
          <w:rFonts w:ascii="inherit" w:hAnsi="inherit"/>
          <w:b/>
          <w:bCs/>
          <w:color w:val="17365D" w:themeColor="text2" w:themeShade="BF"/>
          <w:sz w:val="26"/>
          <w:szCs w:val="26"/>
          <w:lang w:val="es-CO" w:eastAsia="es-CO"/>
        </w:rPr>
      </w:pPr>
      <w:r w:rsidRPr="004A3D46">
        <w:rPr>
          <w:rFonts w:ascii="Arial" w:hAnsi="Arial" w:cs="Arial"/>
          <w:color w:val="17365D" w:themeColor="text2" w:themeShade="BF"/>
          <w:kern w:val="36"/>
          <w:lang w:eastAsia="es-CO"/>
        </w:rPr>
        <w:t xml:space="preserve">Marzo 25 2021 </w:t>
      </w:r>
      <w:r w:rsidRPr="004A3D46">
        <w:rPr>
          <w:rStyle w:val="itwtqi23ioopmk3o6ert"/>
          <w:rFonts w:ascii="Arial" w:hAnsi="Arial" w:cs="Arial"/>
          <w:bCs/>
          <w:color w:val="17365D" w:themeColor="text2" w:themeShade="BF"/>
          <w:bdr w:val="none" w:sz="0" w:space="0" w:color="auto" w:frame="1"/>
        </w:rPr>
        <w:t>Descubra la filosofía de vida (IKIGAI) con Yokoi Ken ji</w:t>
      </w:r>
    </w:p>
    <w:p w14:paraId="2FE7747E" w14:textId="77777777" w:rsidR="00312518" w:rsidRPr="004A3D46" w:rsidRDefault="00312518" w:rsidP="0031433D">
      <w:pPr>
        <w:shd w:val="clear" w:color="auto" w:fill="FFFFFF"/>
        <w:textAlignment w:val="baseline"/>
        <w:rPr>
          <w:rFonts w:ascii="Arial" w:hAnsi="Arial" w:cs="Arial"/>
          <w:color w:val="17365D" w:themeColor="text2" w:themeShade="BF"/>
          <w:lang w:val="es"/>
        </w:rPr>
      </w:pPr>
    </w:p>
    <w:p w14:paraId="7E170725" w14:textId="32BABE2D" w:rsidR="00BE685B" w:rsidRPr="004A3D46" w:rsidRDefault="00CB5B48" w:rsidP="00DA0DF6">
      <w:pPr>
        <w:autoSpaceDE w:val="0"/>
        <w:autoSpaceDN w:val="0"/>
        <w:adjustRightInd w:val="0"/>
        <w:spacing w:after="160" w:line="259" w:lineRule="auto"/>
        <w:jc w:val="both"/>
        <w:rPr>
          <w:rFonts w:ascii="Arial" w:hAnsi="Arial" w:cs="Arial"/>
          <w:b/>
          <w:bCs/>
          <w:color w:val="17365D" w:themeColor="text2" w:themeShade="BF"/>
        </w:rPr>
      </w:pPr>
      <w:r w:rsidRPr="004A3D46">
        <w:rPr>
          <w:rFonts w:ascii="Arial" w:hAnsi="Arial" w:cs="Arial"/>
          <w:b/>
          <w:color w:val="17365D" w:themeColor="text2" w:themeShade="BF"/>
          <w:lang w:eastAsia="es-CO"/>
        </w:rPr>
        <w:t>9.</w:t>
      </w:r>
      <w:r w:rsidR="00937873" w:rsidRPr="004A3D46">
        <w:rPr>
          <w:rFonts w:ascii="Arial" w:hAnsi="Arial" w:cs="Arial"/>
          <w:b/>
          <w:color w:val="17365D" w:themeColor="text2" w:themeShade="BF"/>
          <w:lang w:eastAsia="es-CO"/>
        </w:rPr>
        <w:t xml:space="preserve"> </w:t>
      </w:r>
      <w:r w:rsidR="00DA0DF6" w:rsidRPr="004A3D46">
        <w:rPr>
          <w:rFonts w:ascii="Arial" w:hAnsi="Arial" w:cs="Arial"/>
          <w:b/>
          <w:color w:val="17365D" w:themeColor="text2" w:themeShade="BF"/>
        </w:rPr>
        <w:t>Acompañar cuando sea necesario, los procesos de formalización, actualización o renovación de las organizaciones solidarias para que adelanten sus procesos ante los entes correspondientes</w:t>
      </w:r>
    </w:p>
    <w:p w14:paraId="3B93D3CA" w14:textId="0FB67472" w:rsidR="00194379" w:rsidRPr="004A3D46" w:rsidRDefault="00C872E0" w:rsidP="00C872E0">
      <w:pPr>
        <w:pStyle w:val="parrafo1"/>
        <w:rPr>
          <w:rFonts w:cs="Arial"/>
          <w:b/>
          <w:bCs/>
          <w:color w:val="17365D" w:themeColor="text2" w:themeShade="BF"/>
          <w:sz w:val="24"/>
          <w:szCs w:val="24"/>
        </w:rPr>
      </w:pPr>
      <w:r w:rsidRPr="004A3D46">
        <w:rPr>
          <w:rFonts w:cs="Arial"/>
          <w:color w:val="17365D" w:themeColor="text2" w:themeShade="BF"/>
        </w:rPr>
        <w:t>Durante el periodo comprendido entre el 3 de marzo - 2 abril no se realiza esta actividad, es de anotar que esta obligación se desarrolla e implementa de acuerdo a la necesidad que se presente en el territorio.</w:t>
      </w:r>
    </w:p>
    <w:p w14:paraId="30E81FD0" w14:textId="3DEBDBEB" w:rsidR="008058E5" w:rsidRPr="004A3D46" w:rsidRDefault="008058E5" w:rsidP="00506AA5">
      <w:pPr>
        <w:pStyle w:val="parrafo1"/>
        <w:rPr>
          <w:rFonts w:cs="Arial"/>
          <w:color w:val="17365D" w:themeColor="text2" w:themeShade="BF"/>
          <w:sz w:val="24"/>
          <w:szCs w:val="24"/>
        </w:rPr>
      </w:pPr>
    </w:p>
    <w:p w14:paraId="7C906914" w14:textId="77777777" w:rsidR="000868EE" w:rsidRPr="004A3D46" w:rsidRDefault="000868EE" w:rsidP="000868EE">
      <w:pPr>
        <w:pStyle w:val="parrafo1"/>
        <w:ind w:left="855"/>
        <w:rPr>
          <w:rFonts w:cs="Arial"/>
          <w:color w:val="17365D" w:themeColor="text2" w:themeShade="BF"/>
          <w:sz w:val="24"/>
          <w:szCs w:val="24"/>
        </w:rPr>
      </w:pPr>
    </w:p>
    <w:p w14:paraId="1160A1E0" w14:textId="505E5713" w:rsidR="00DA0DF6" w:rsidRPr="004A3D46" w:rsidRDefault="00C872E0" w:rsidP="00DA0DF6">
      <w:pPr>
        <w:rPr>
          <w:rFonts w:ascii="Arial" w:hAnsi="Arial" w:cs="Arial"/>
          <w:b/>
          <w:color w:val="17365D" w:themeColor="text2" w:themeShade="BF"/>
        </w:rPr>
      </w:pPr>
      <w:r w:rsidRPr="004A3D46">
        <w:rPr>
          <w:rFonts w:cs="Arial"/>
          <w:b/>
          <w:color w:val="17365D" w:themeColor="text2" w:themeShade="BF"/>
          <w:lang w:eastAsia="es-CO"/>
        </w:rPr>
        <w:t xml:space="preserve"> </w:t>
      </w:r>
      <w:r w:rsidR="00CB5B48" w:rsidRPr="004A3D46">
        <w:rPr>
          <w:rFonts w:cs="Arial"/>
          <w:b/>
          <w:color w:val="17365D" w:themeColor="text2" w:themeShade="BF"/>
          <w:lang w:eastAsia="es-CO"/>
        </w:rPr>
        <w:t xml:space="preserve">10. </w:t>
      </w:r>
      <w:r w:rsidR="00DA0DF6" w:rsidRPr="004A3D46">
        <w:rPr>
          <w:rFonts w:ascii="Arial" w:hAnsi="Arial" w:cs="Arial"/>
          <w:b/>
          <w:color w:val="17365D" w:themeColor="text2" w:themeShade="BF"/>
        </w:rPr>
        <w:t xml:space="preserve">Presentar diagnóstico de la población y/o grupos atendidos en el marco del objeto contractual como aporte al plan de acción de la Dirección de Desarrollo. </w:t>
      </w:r>
    </w:p>
    <w:p w14:paraId="6C3B537A" w14:textId="77777777" w:rsidR="00480CD7" w:rsidRPr="004A3D46" w:rsidRDefault="00480CD7" w:rsidP="00DA0DF6">
      <w:pPr>
        <w:rPr>
          <w:rFonts w:ascii="Arial" w:hAnsi="Arial" w:cs="Arial"/>
          <w:b/>
          <w:color w:val="17365D" w:themeColor="text2" w:themeShade="BF"/>
        </w:rPr>
      </w:pPr>
    </w:p>
    <w:p w14:paraId="023C6119" w14:textId="6250350C" w:rsidR="00CB5B48" w:rsidRPr="004A3D46" w:rsidRDefault="00C872E0" w:rsidP="00E50000">
      <w:pPr>
        <w:jc w:val="both"/>
        <w:rPr>
          <w:rFonts w:ascii="Arial" w:hAnsi="Arial" w:cs="Arial"/>
          <w:color w:val="17365D" w:themeColor="text2" w:themeShade="BF"/>
        </w:rPr>
      </w:pPr>
      <w:r w:rsidRPr="004A3D46">
        <w:rPr>
          <w:rFonts w:ascii="Arial" w:hAnsi="Arial" w:cs="Arial"/>
          <w:color w:val="17365D" w:themeColor="text2" w:themeShade="BF"/>
        </w:rPr>
        <w:t xml:space="preserve">Durante el periodo comprendido entre el 3 de marzo - 2 abril, se han realizado acercamientos con organizaciones </w:t>
      </w:r>
      <w:r w:rsidR="000E45F6" w:rsidRPr="004A3D46">
        <w:rPr>
          <w:rFonts w:ascii="Arial" w:hAnsi="Arial" w:cs="Arial"/>
          <w:color w:val="17365D" w:themeColor="text2" w:themeShade="BF"/>
        </w:rPr>
        <w:t xml:space="preserve">a las cuales posteriormente de acuerdo a la necesidad se les </w:t>
      </w:r>
      <w:r w:rsidR="00E50000" w:rsidRPr="004A3D46">
        <w:rPr>
          <w:rFonts w:ascii="Arial" w:hAnsi="Arial" w:cs="Arial"/>
          <w:color w:val="17365D" w:themeColor="text2" w:themeShade="BF"/>
        </w:rPr>
        <w:t>realizará</w:t>
      </w:r>
      <w:r w:rsidR="000E45F6" w:rsidRPr="004A3D46">
        <w:rPr>
          <w:rFonts w:ascii="Arial" w:hAnsi="Arial" w:cs="Arial"/>
          <w:color w:val="17365D" w:themeColor="text2" w:themeShade="BF"/>
        </w:rPr>
        <w:t xml:space="preserve"> </w:t>
      </w:r>
      <w:r w:rsidR="00E50000" w:rsidRPr="004A3D46">
        <w:rPr>
          <w:rFonts w:ascii="Arial" w:hAnsi="Arial" w:cs="Arial"/>
          <w:color w:val="17365D" w:themeColor="text2" w:themeShade="BF"/>
        </w:rPr>
        <w:t>la</w:t>
      </w:r>
      <w:r w:rsidRPr="004A3D46">
        <w:rPr>
          <w:rFonts w:ascii="Arial" w:hAnsi="Arial" w:cs="Arial"/>
          <w:color w:val="17365D" w:themeColor="text2" w:themeShade="BF"/>
        </w:rPr>
        <w:t xml:space="preserve"> </w:t>
      </w:r>
      <w:r w:rsidR="00E50000" w:rsidRPr="004A3D46">
        <w:rPr>
          <w:rFonts w:ascii="Arial" w:hAnsi="Arial" w:cs="Arial"/>
          <w:color w:val="17365D" w:themeColor="text2" w:themeShade="BF"/>
        </w:rPr>
        <w:t xml:space="preserve">sensibilización en economía solidaria, lo anterior con el fin de ir identificando la organización a la cual se le </w:t>
      </w:r>
      <w:r w:rsidRPr="004A3D46">
        <w:rPr>
          <w:rFonts w:ascii="Arial" w:hAnsi="Arial" w:cs="Arial"/>
          <w:color w:val="17365D" w:themeColor="text2" w:themeShade="BF"/>
        </w:rPr>
        <w:t>realizar</w:t>
      </w:r>
      <w:r w:rsidR="00E50000" w:rsidRPr="004A3D46">
        <w:rPr>
          <w:rFonts w:ascii="Arial" w:hAnsi="Arial" w:cs="Arial"/>
          <w:color w:val="17365D" w:themeColor="text2" w:themeShade="BF"/>
        </w:rPr>
        <w:t xml:space="preserve">á el </w:t>
      </w:r>
      <w:r w:rsidRPr="004A3D46">
        <w:rPr>
          <w:rFonts w:ascii="Arial" w:hAnsi="Arial" w:cs="Arial"/>
          <w:color w:val="17365D" w:themeColor="text2" w:themeShade="BF"/>
        </w:rPr>
        <w:t>diagnóstico</w:t>
      </w:r>
      <w:r w:rsidR="00E50000" w:rsidRPr="004A3D46">
        <w:rPr>
          <w:rFonts w:ascii="Arial" w:hAnsi="Arial" w:cs="Arial"/>
          <w:color w:val="17365D" w:themeColor="text2" w:themeShade="BF"/>
        </w:rPr>
        <w:t xml:space="preserve"> y posteriormente realizar el plan de trabajo con la organización producto del resultado del diagnóstico.</w:t>
      </w:r>
    </w:p>
    <w:p w14:paraId="2F406988" w14:textId="77777777" w:rsidR="00321081" w:rsidRPr="004A3D46" w:rsidRDefault="00321081" w:rsidP="00D322A6">
      <w:pPr>
        <w:pStyle w:val="parrafo1"/>
        <w:ind w:left="1069"/>
        <w:rPr>
          <w:rFonts w:eastAsiaTheme="minorHAnsi" w:cs="Arial"/>
          <w:b/>
          <w:color w:val="17365D" w:themeColor="text2" w:themeShade="BF"/>
          <w:lang w:eastAsia="es-CO"/>
        </w:rPr>
      </w:pPr>
    </w:p>
    <w:p w14:paraId="73D355DC" w14:textId="01CE51AE" w:rsidR="00DA0DF6" w:rsidRPr="004A3D46" w:rsidRDefault="00CB5B48" w:rsidP="00DA0DF6">
      <w:pPr>
        <w:rPr>
          <w:rFonts w:ascii="Arial" w:hAnsi="Arial" w:cs="Arial"/>
          <w:b/>
          <w:color w:val="17365D" w:themeColor="text2" w:themeShade="BF"/>
        </w:rPr>
      </w:pPr>
      <w:r w:rsidRPr="004A3D46">
        <w:rPr>
          <w:rFonts w:ascii="Arial" w:hAnsi="Arial" w:cs="Arial"/>
          <w:b/>
          <w:color w:val="17365D" w:themeColor="text2" w:themeShade="BF"/>
          <w:lang w:eastAsia="es-CO"/>
        </w:rPr>
        <w:t xml:space="preserve">11. </w:t>
      </w:r>
      <w:r w:rsidR="00DA0DF6" w:rsidRPr="004A3D46">
        <w:rPr>
          <w:rFonts w:ascii="Arial" w:hAnsi="Arial" w:cs="Arial"/>
          <w:b/>
          <w:color w:val="17365D" w:themeColor="text2" w:themeShade="BF"/>
        </w:rPr>
        <w:t xml:space="preserve">Implementar los instrumentos que la Dirección de Desarrollo determine para llevar a cabo el seguimiento a las actividades que se desarrollen en el marco del contrato. </w:t>
      </w:r>
    </w:p>
    <w:p w14:paraId="63202B25" w14:textId="77777777" w:rsidR="00E50000" w:rsidRPr="004A3D46" w:rsidRDefault="00E50000" w:rsidP="00DA0DF6">
      <w:pPr>
        <w:rPr>
          <w:rFonts w:ascii="Arial" w:hAnsi="Arial" w:cs="Arial"/>
          <w:b/>
          <w:color w:val="17365D" w:themeColor="text2" w:themeShade="BF"/>
        </w:rPr>
      </w:pPr>
    </w:p>
    <w:p w14:paraId="6A80E4DD" w14:textId="347E9D51" w:rsidR="00480CD7" w:rsidRPr="004A3D46" w:rsidRDefault="00C872E0" w:rsidP="00DA0DF6">
      <w:pPr>
        <w:rPr>
          <w:rFonts w:ascii="Calibri" w:hAnsi="Calibri" w:cs="Calibri"/>
          <w:color w:val="17365D" w:themeColor="text2" w:themeShade="BF"/>
          <w:shd w:val="clear" w:color="auto" w:fill="FFFFFF"/>
        </w:rPr>
      </w:pPr>
      <w:r w:rsidRPr="004A3D46">
        <w:rPr>
          <w:rFonts w:ascii="Arial" w:hAnsi="Arial" w:cs="Arial"/>
          <w:b/>
          <w:color w:val="17365D" w:themeColor="text2" w:themeShade="BF"/>
        </w:rPr>
        <w:t xml:space="preserve"> </w:t>
      </w:r>
      <w:r w:rsidRPr="004A3D46">
        <w:rPr>
          <w:rFonts w:ascii="Arial" w:hAnsi="Arial" w:cs="Arial"/>
          <w:color w:val="17365D" w:themeColor="text2" w:themeShade="BF"/>
        </w:rPr>
        <w:t>Durante el periodo comprendido entre el 3 de marzo - 2 abril</w:t>
      </w:r>
      <w:r w:rsidR="00E50000" w:rsidRPr="004A3D46">
        <w:rPr>
          <w:rFonts w:ascii="Arial" w:hAnsi="Arial" w:cs="Arial"/>
          <w:color w:val="17365D" w:themeColor="text2" w:themeShade="BF"/>
        </w:rPr>
        <w:t xml:space="preserve"> de 2021 y de acuerdo a las directrices dadas, </w:t>
      </w:r>
      <w:r w:rsidRPr="004A3D46">
        <w:rPr>
          <w:rFonts w:ascii="Arial" w:hAnsi="Arial" w:cs="Arial"/>
          <w:color w:val="17365D" w:themeColor="text2" w:themeShade="BF"/>
        </w:rPr>
        <w:t xml:space="preserve">se realizó la inscripción </w:t>
      </w:r>
      <w:r w:rsidR="00E50000" w:rsidRPr="004A3D46">
        <w:rPr>
          <w:rFonts w:ascii="Arial" w:hAnsi="Arial" w:cs="Arial"/>
          <w:color w:val="17365D" w:themeColor="text2" w:themeShade="BF"/>
        </w:rPr>
        <w:t xml:space="preserve">por parte de la </w:t>
      </w:r>
      <w:r w:rsidR="00233B6A" w:rsidRPr="004A3D46">
        <w:rPr>
          <w:rFonts w:ascii="Arial" w:hAnsi="Arial" w:cs="Arial"/>
          <w:color w:val="17365D" w:themeColor="text2" w:themeShade="BF"/>
        </w:rPr>
        <w:t>supervisión al</w:t>
      </w:r>
      <w:r w:rsidR="00E50000" w:rsidRPr="004A3D46">
        <w:rPr>
          <w:rFonts w:ascii="Arial" w:hAnsi="Arial" w:cs="Arial"/>
          <w:color w:val="17365D" w:themeColor="text2" w:themeShade="BF"/>
        </w:rPr>
        <w:t xml:space="preserve"> </w:t>
      </w:r>
      <w:r w:rsidRPr="004A3D46">
        <w:rPr>
          <w:rFonts w:ascii="Arial" w:hAnsi="Arial" w:cs="Arial"/>
          <w:color w:val="17365D" w:themeColor="text2" w:themeShade="BF"/>
        </w:rPr>
        <w:t>Diplomado</w:t>
      </w:r>
      <w:r w:rsidR="00E50000" w:rsidRPr="004A3D46">
        <w:rPr>
          <w:rFonts w:ascii="Arial" w:hAnsi="Arial" w:cs="Arial"/>
          <w:color w:val="17365D" w:themeColor="text2" w:themeShade="BF"/>
        </w:rPr>
        <w:t xml:space="preserve"> que se realizara a través del operador</w:t>
      </w:r>
      <w:r w:rsidRPr="004A3D46">
        <w:rPr>
          <w:rFonts w:ascii="Arial" w:hAnsi="Arial" w:cs="Arial"/>
          <w:color w:val="17365D" w:themeColor="text2" w:themeShade="BF"/>
        </w:rPr>
        <w:t xml:space="preserve"> </w:t>
      </w:r>
      <w:r w:rsidRPr="004A3D46">
        <w:rPr>
          <w:rFonts w:ascii="Calibri" w:hAnsi="Calibri" w:cs="Calibri"/>
          <w:color w:val="17365D" w:themeColor="text2" w:themeShade="BF"/>
          <w:shd w:val="clear" w:color="auto" w:fill="FFFFFF"/>
        </w:rPr>
        <w:t xml:space="preserve">CODES. </w:t>
      </w:r>
    </w:p>
    <w:p w14:paraId="0DFC0A30" w14:textId="77777777" w:rsidR="00C872E0" w:rsidRPr="004A3D46" w:rsidRDefault="00C872E0" w:rsidP="00DA0DF6">
      <w:pPr>
        <w:rPr>
          <w:rFonts w:ascii="Arial" w:hAnsi="Arial" w:cs="Arial"/>
          <w:b/>
          <w:color w:val="17365D" w:themeColor="text2" w:themeShade="BF"/>
        </w:rPr>
      </w:pPr>
    </w:p>
    <w:p w14:paraId="1847A9C7" w14:textId="77777777" w:rsidR="00DA0DF6" w:rsidRPr="004A3D46" w:rsidRDefault="00CB5B48" w:rsidP="00DA0DF6">
      <w:pPr>
        <w:rPr>
          <w:rFonts w:ascii="Arial" w:hAnsi="Arial" w:cs="Arial"/>
          <w:b/>
          <w:color w:val="17365D" w:themeColor="text2" w:themeShade="BF"/>
        </w:rPr>
      </w:pPr>
      <w:r w:rsidRPr="004A3D46">
        <w:rPr>
          <w:rFonts w:ascii="Arial" w:hAnsi="Arial" w:cs="Arial"/>
          <w:b/>
          <w:color w:val="17365D" w:themeColor="text2" w:themeShade="BF"/>
          <w:lang w:eastAsia="es-CO"/>
        </w:rPr>
        <w:t xml:space="preserve">12. </w:t>
      </w:r>
      <w:r w:rsidR="00DA0DF6" w:rsidRPr="004A3D46">
        <w:rPr>
          <w:rFonts w:ascii="Arial" w:hAnsi="Arial" w:cs="Arial"/>
          <w:b/>
          <w:color w:val="17365D" w:themeColor="text2" w:themeShade="BF"/>
        </w:rPr>
        <w:t xml:space="preserve">Implementar las herramientas y/o instrumentos que la Dirección de Desarrollo determine, así como acoger los lineamientos que esta señale, para el desarrollo del Sistema de Información Socioeconómico de las Organizaciones Solidarias – SIOS. </w:t>
      </w:r>
    </w:p>
    <w:p w14:paraId="6DD8E393" w14:textId="77777777" w:rsidR="00480CD7" w:rsidRPr="004A3D46" w:rsidRDefault="00480CD7" w:rsidP="00DA0DF6">
      <w:pPr>
        <w:rPr>
          <w:rFonts w:ascii="Arial" w:hAnsi="Arial" w:cs="Arial"/>
          <w:b/>
          <w:color w:val="17365D" w:themeColor="text2" w:themeShade="BF"/>
        </w:rPr>
      </w:pPr>
    </w:p>
    <w:p w14:paraId="349F70D2" w14:textId="2DCD6AC9" w:rsidR="00480CD7" w:rsidRPr="004A3D46" w:rsidRDefault="00480CD7" w:rsidP="00DA0DF6">
      <w:pPr>
        <w:rPr>
          <w:rFonts w:ascii="Arial" w:hAnsi="Arial" w:cs="Arial"/>
          <w:color w:val="17365D" w:themeColor="text2" w:themeShade="BF"/>
        </w:rPr>
      </w:pPr>
      <w:r w:rsidRPr="004A3D46">
        <w:rPr>
          <w:rFonts w:ascii="Arial" w:hAnsi="Arial" w:cs="Arial"/>
          <w:color w:val="17365D" w:themeColor="text2" w:themeShade="BF"/>
        </w:rPr>
        <w:lastRenderedPageBreak/>
        <w:t>Durante el periodo comprendido entre el 3 de marzo – 2 abril no se realizó esta actividad</w:t>
      </w:r>
      <w:r w:rsidR="0091146A" w:rsidRPr="004A3D46">
        <w:rPr>
          <w:rFonts w:ascii="Arial" w:hAnsi="Arial" w:cs="Arial"/>
          <w:color w:val="17365D" w:themeColor="text2" w:themeShade="BF"/>
        </w:rPr>
        <w:t>. Lo anterior,</w:t>
      </w:r>
      <w:r w:rsidRPr="004A3D46">
        <w:rPr>
          <w:rFonts w:ascii="Arial" w:hAnsi="Arial" w:cs="Arial"/>
          <w:color w:val="17365D" w:themeColor="text2" w:themeShade="BF"/>
        </w:rPr>
        <w:t xml:space="preserve"> debido a que hasta el momento no se han dado lineamientos</w:t>
      </w:r>
      <w:r w:rsidR="00D92C5C" w:rsidRPr="004A3D46">
        <w:rPr>
          <w:rFonts w:ascii="Arial" w:hAnsi="Arial" w:cs="Arial"/>
          <w:color w:val="17365D" w:themeColor="text2" w:themeShade="BF"/>
        </w:rPr>
        <w:t xml:space="preserve"> claros por </w:t>
      </w:r>
      <w:r w:rsidR="00233B6A" w:rsidRPr="004A3D46">
        <w:rPr>
          <w:rFonts w:ascii="Arial" w:hAnsi="Arial" w:cs="Arial"/>
          <w:color w:val="17365D" w:themeColor="text2" w:themeShade="BF"/>
        </w:rPr>
        <w:t xml:space="preserve">parte de </w:t>
      </w:r>
      <w:r w:rsidR="00D92C5C" w:rsidRPr="004A3D46">
        <w:rPr>
          <w:rFonts w:ascii="Arial" w:hAnsi="Arial" w:cs="Arial"/>
          <w:color w:val="17365D" w:themeColor="text2" w:themeShade="BF"/>
        </w:rPr>
        <w:t xml:space="preserve">la dirección de desarrollo </w:t>
      </w:r>
      <w:r w:rsidRPr="004A3D46">
        <w:rPr>
          <w:rFonts w:ascii="Arial" w:hAnsi="Arial" w:cs="Arial"/>
          <w:color w:val="17365D" w:themeColor="text2" w:themeShade="BF"/>
        </w:rPr>
        <w:t>para desarrollar</w:t>
      </w:r>
      <w:r w:rsidR="00233B6A" w:rsidRPr="004A3D46">
        <w:rPr>
          <w:rFonts w:ascii="Arial" w:hAnsi="Arial" w:cs="Arial"/>
          <w:color w:val="17365D" w:themeColor="text2" w:themeShade="BF"/>
        </w:rPr>
        <w:t xml:space="preserve"> esta actividad.</w:t>
      </w:r>
    </w:p>
    <w:p w14:paraId="2B0CF8E5" w14:textId="10490526" w:rsidR="00B203A7" w:rsidRPr="004A3D46" w:rsidRDefault="00B203A7" w:rsidP="00B203A7">
      <w:pPr>
        <w:autoSpaceDE w:val="0"/>
        <w:autoSpaceDN w:val="0"/>
        <w:adjustRightInd w:val="0"/>
        <w:spacing w:after="160" w:line="259" w:lineRule="auto"/>
        <w:jc w:val="both"/>
        <w:rPr>
          <w:rFonts w:ascii="Arial" w:hAnsi="Arial" w:cs="Arial"/>
          <w:b/>
          <w:color w:val="17365D" w:themeColor="text2" w:themeShade="BF"/>
          <w:lang w:eastAsia="es-CO"/>
        </w:rPr>
      </w:pPr>
    </w:p>
    <w:p w14:paraId="2B359B28" w14:textId="6A28F4B0" w:rsidR="00DA0DF6" w:rsidRPr="004A3D46" w:rsidRDefault="00DA0DF6" w:rsidP="00DA0DF6">
      <w:pPr>
        <w:spacing w:before="120"/>
        <w:jc w:val="both"/>
        <w:rPr>
          <w:rFonts w:ascii="Arial" w:hAnsi="Arial" w:cs="Arial"/>
          <w:b/>
          <w:color w:val="17365D" w:themeColor="text2" w:themeShade="BF"/>
        </w:rPr>
      </w:pPr>
      <w:r w:rsidRPr="004A3D46">
        <w:rPr>
          <w:rFonts w:ascii="Arial" w:hAnsi="Arial" w:cs="Arial"/>
          <w:b/>
          <w:color w:val="17365D" w:themeColor="text2" w:themeShade="BF"/>
        </w:rPr>
        <w:t>13. Presentar informes mensuales con sus debidos soportes o evidencias de conformidad a los formatos del Sistema de Gestión de Calidad para todos los procesos de Atención al Ciudadano y los que evidencien el desarrollo de las obligaciones contractuales.</w:t>
      </w:r>
    </w:p>
    <w:p w14:paraId="4BEC0DEF" w14:textId="5B74337E" w:rsidR="00C872E0" w:rsidRPr="004A3D46" w:rsidRDefault="00C872E0" w:rsidP="00F65BF9">
      <w:pPr>
        <w:spacing w:before="120"/>
        <w:jc w:val="both"/>
        <w:rPr>
          <w:rFonts w:ascii="Arial" w:hAnsi="Arial" w:cs="Arial"/>
          <w:color w:val="17365D" w:themeColor="text2" w:themeShade="BF"/>
        </w:rPr>
      </w:pPr>
      <w:r w:rsidRPr="004A3D46">
        <w:rPr>
          <w:rFonts w:ascii="Arial" w:hAnsi="Arial" w:cs="Arial"/>
          <w:color w:val="17365D" w:themeColor="text2" w:themeShade="BF"/>
        </w:rPr>
        <w:t xml:space="preserve">Durante el periodo comprendido entre el 3 de marzo – 2 abril, se presente el primer informe de actividades del contrato 050 </w:t>
      </w:r>
      <w:r w:rsidR="0020416D" w:rsidRPr="004A3D46">
        <w:rPr>
          <w:rFonts w:ascii="Arial" w:hAnsi="Arial" w:cs="Arial"/>
          <w:color w:val="17365D" w:themeColor="text2" w:themeShade="BF"/>
        </w:rPr>
        <w:t xml:space="preserve">- </w:t>
      </w:r>
      <w:r w:rsidRPr="004A3D46">
        <w:rPr>
          <w:rFonts w:ascii="Arial" w:hAnsi="Arial" w:cs="Arial"/>
          <w:color w:val="17365D" w:themeColor="text2" w:themeShade="BF"/>
        </w:rPr>
        <w:t>2021, con sus debidos soportes que se relacionan a saber:</w:t>
      </w:r>
    </w:p>
    <w:p w14:paraId="01B813D8" w14:textId="77777777" w:rsidR="0083699F" w:rsidRPr="00F65BF9" w:rsidRDefault="0083699F" w:rsidP="0083699F">
      <w:pPr>
        <w:pStyle w:val="Prrafodelista"/>
        <w:numPr>
          <w:ilvl w:val="0"/>
          <w:numId w:val="41"/>
        </w:numPr>
        <w:spacing w:before="120"/>
        <w:jc w:val="both"/>
        <w:rPr>
          <w:rFonts w:ascii="Arial" w:hAnsi="Arial" w:cs="Arial"/>
          <w:color w:val="17365D" w:themeColor="text2" w:themeShade="BF"/>
        </w:rPr>
      </w:pPr>
      <w:r w:rsidRPr="00F65BF9">
        <w:rPr>
          <w:rFonts w:ascii="Arial" w:hAnsi="Arial" w:cs="Arial"/>
          <w:color w:val="17365D" w:themeColor="text2" w:themeShade="BF"/>
        </w:rPr>
        <w:t>Metodología y plan de trabajo.</w:t>
      </w:r>
    </w:p>
    <w:p w14:paraId="4F9DBB08" w14:textId="6B0CEA9C" w:rsidR="0083699F" w:rsidRPr="0083699F" w:rsidRDefault="0083699F" w:rsidP="0083699F">
      <w:pPr>
        <w:pStyle w:val="Prrafodelista"/>
        <w:numPr>
          <w:ilvl w:val="0"/>
          <w:numId w:val="41"/>
        </w:numPr>
        <w:spacing w:before="120"/>
        <w:jc w:val="both"/>
        <w:rPr>
          <w:rFonts w:ascii="Arial" w:hAnsi="Arial" w:cs="Arial"/>
          <w:color w:val="17365D" w:themeColor="text2" w:themeShade="BF"/>
        </w:rPr>
      </w:pPr>
      <w:r w:rsidRPr="0083699F">
        <w:rPr>
          <w:rFonts w:ascii="Arial" w:hAnsi="Arial" w:cs="Arial"/>
          <w:color w:val="17365D" w:themeColor="text2" w:themeShade="BF"/>
        </w:rPr>
        <w:t xml:space="preserve">Cronograma de Actividades. </w:t>
      </w:r>
    </w:p>
    <w:p w14:paraId="711D130C" w14:textId="0AF6D715" w:rsidR="0083699F" w:rsidRPr="0083699F" w:rsidRDefault="0083699F" w:rsidP="0083699F">
      <w:pPr>
        <w:pStyle w:val="Prrafodelista"/>
        <w:numPr>
          <w:ilvl w:val="0"/>
          <w:numId w:val="41"/>
        </w:numPr>
        <w:spacing w:before="120"/>
        <w:jc w:val="both"/>
        <w:rPr>
          <w:rFonts w:ascii="Arial" w:hAnsi="Arial" w:cs="Arial"/>
          <w:color w:val="17365D" w:themeColor="text2" w:themeShade="BF"/>
        </w:rPr>
      </w:pPr>
      <w:r w:rsidRPr="0083699F">
        <w:rPr>
          <w:rFonts w:ascii="Arial" w:hAnsi="Arial" w:cs="Arial"/>
          <w:color w:val="17365D" w:themeColor="text2" w:themeShade="BF"/>
        </w:rPr>
        <w:t>Evidencia Dirección Territorial Ministerio de Trabajo</w:t>
      </w:r>
    </w:p>
    <w:p w14:paraId="037097D8" w14:textId="1872ECF4" w:rsidR="0083699F" w:rsidRPr="0083699F" w:rsidRDefault="0083699F" w:rsidP="0083699F">
      <w:pPr>
        <w:pStyle w:val="Prrafodelista"/>
        <w:numPr>
          <w:ilvl w:val="0"/>
          <w:numId w:val="41"/>
        </w:numPr>
        <w:spacing w:before="120"/>
        <w:jc w:val="both"/>
        <w:rPr>
          <w:rFonts w:ascii="Arial" w:hAnsi="Arial" w:cs="Arial"/>
          <w:color w:val="17365D" w:themeColor="text2" w:themeShade="BF"/>
        </w:rPr>
      </w:pPr>
      <w:r w:rsidRPr="0083699F">
        <w:rPr>
          <w:rFonts w:ascii="Arial" w:hAnsi="Arial" w:cs="Arial"/>
          <w:color w:val="17365D" w:themeColor="text2" w:themeShade="BF"/>
        </w:rPr>
        <w:t xml:space="preserve">Consolidado de Atención Telefónica en formato de la UAEOS </w:t>
      </w:r>
    </w:p>
    <w:p w14:paraId="117DDCEA" w14:textId="1277E784" w:rsidR="0083699F" w:rsidRPr="0083699F" w:rsidRDefault="0083699F" w:rsidP="0083699F">
      <w:pPr>
        <w:pStyle w:val="Prrafodelista"/>
        <w:numPr>
          <w:ilvl w:val="0"/>
          <w:numId w:val="41"/>
        </w:numPr>
        <w:spacing w:before="120"/>
        <w:jc w:val="both"/>
        <w:rPr>
          <w:rFonts w:ascii="Arial" w:hAnsi="Arial" w:cs="Arial"/>
          <w:color w:val="17365D" w:themeColor="text2" w:themeShade="BF"/>
        </w:rPr>
      </w:pPr>
      <w:r w:rsidRPr="0083699F">
        <w:rPr>
          <w:rFonts w:ascii="Arial" w:hAnsi="Arial" w:cs="Arial"/>
          <w:color w:val="17365D" w:themeColor="text2" w:themeShade="BF"/>
        </w:rPr>
        <w:t xml:space="preserve">Evidencias Obligación 4_ Acercamiento interinstitucionales </w:t>
      </w:r>
    </w:p>
    <w:p w14:paraId="2490AD43" w14:textId="28F0055E" w:rsidR="0083699F" w:rsidRPr="0083699F" w:rsidRDefault="0083699F" w:rsidP="0083699F">
      <w:pPr>
        <w:pStyle w:val="Prrafodelista"/>
        <w:numPr>
          <w:ilvl w:val="0"/>
          <w:numId w:val="41"/>
        </w:numPr>
        <w:spacing w:before="120"/>
        <w:jc w:val="both"/>
        <w:rPr>
          <w:rFonts w:ascii="Arial" w:hAnsi="Arial" w:cs="Arial"/>
          <w:color w:val="17365D" w:themeColor="text2" w:themeShade="BF"/>
        </w:rPr>
      </w:pPr>
      <w:r w:rsidRPr="0083699F">
        <w:rPr>
          <w:rFonts w:ascii="Arial" w:hAnsi="Arial" w:cs="Arial"/>
          <w:color w:val="17365D" w:themeColor="text2" w:themeShade="BF"/>
        </w:rPr>
        <w:t>Evidencias Obligación 8_ Solicitudes del nivel central</w:t>
      </w:r>
    </w:p>
    <w:p w14:paraId="7FAA83CC" w14:textId="77777777" w:rsidR="00C872E0" w:rsidRPr="004A3D46" w:rsidRDefault="00C872E0" w:rsidP="00DA0DF6">
      <w:pPr>
        <w:spacing w:before="120"/>
        <w:jc w:val="both"/>
        <w:rPr>
          <w:rFonts w:ascii="Arial" w:hAnsi="Arial" w:cs="Arial"/>
          <w:color w:val="17365D" w:themeColor="text2" w:themeShade="BF"/>
        </w:rPr>
      </w:pPr>
    </w:p>
    <w:p w14:paraId="7DF85260" w14:textId="32918153" w:rsidR="00DA0DF6" w:rsidRPr="004A3D46" w:rsidRDefault="00DA0DF6" w:rsidP="00DA0DF6">
      <w:pPr>
        <w:rPr>
          <w:rFonts w:ascii="Arial" w:hAnsi="Arial" w:cs="Arial"/>
          <w:b/>
          <w:color w:val="17365D" w:themeColor="text2" w:themeShade="BF"/>
        </w:rPr>
      </w:pPr>
      <w:r w:rsidRPr="004A3D46">
        <w:rPr>
          <w:rFonts w:ascii="Arial" w:hAnsi="Arial" w:cs="Arial"/>
          <w:b/>
          <w:color w:val="17365D" w:themeColor="text2" w:themeShade="BF"/>
        </w:rPr>
        <w:t xml:space="preserve">14. Mantener permanente comunicación con el supervisor del contrato e informar sobre el desarrollo de este, incluyendo eventualidades y/o casos fortuitos que se presenten en ocasión del cumplimiento de sus obligaciones. </w:t>
      </w:r>
    </w:p>
    <w:p w14:paraId="554787F1" w14:textId="42FE61B5" w:rsidR="00DA0DF6" w:rsidRPr="004A3D46" w:rsidRDefault="00CC2D9A" w:rsidP="00DA0DF6">
      <w:pPr>
        <w:spacing w:before="120"/>
        <w:jc w:val="both"/>
        <w:rPr>
          <w:rFonts w:ascii="Arial" w:hAnsi="Arial" w:cs="Arial"/>
          <w:color w:val="17365D" w:themeColor="text2" w:themeShade="BF"/>
        </w:rPr>
      </w:pPr>
      <w:r w:rsidRPr="004A3D46">
        <w:rPr>
          <w:rFonts w:ascii="Arial" w:hAnsi="Arial" w:cs="Arial"/>
          <w:color w:val="17365D" w:themeColor="text2" w:themeShade="BF"/>
        </w:rPr>
        <w:t>Durante el periodo comprendido entre el 3 de marzo – 2 abril</w:t>
      </w:r>
      <w:r w:rsidR="00B770DC" w:rsidRPr="004A3D46">
        <w:rPr>
          <w:rFonts w:ascii="Arial" w:hAnsi="Arial" w:cs="Arial"/>
          <w:color w:val="17365D" w:themeColor="text2" w:themeShade="BF"/>
        </w:rPr>
        <w:t xml:space="preserve">, </w:t>
      </w:r>
      <w:r w:rsidRPr="004A3D46">
        <w:rPr>
          <w:rFonts w:ascii="Arial" w:hAnsi="Arial" w:cs="Arial"/>
          <w:color w:val="17365D" w:themeColor="text2" w:themeShade="BF"/>
        </w:rPr>
        <w:t xml:space="preserve">se </w:t>
      </w:r>
      <w:r w:rsidR="00DA0DF6" w:rsidRPr="004A3D46">
        <w:rPr>
          <w:rFonts w:ascii="Arial" w:hAnsi="Arial" w:cs="Arial"/>
          <w:color w:val="17365D" w:themeColor="text2" w:themeShade="BF"/>
        </w:rPr>
        <w:t xml:space="preserve">estableció una comunicación cordial, oportuna y efectiva con la supervisora Sonia Buendía Torres, vía telefónica y por correo institucional; en donde se comunicaron diferentes aspectos entre los cuales se relacionan: </w:t>
      </w:r>
    </w:p>
    <w:p w14:paraId="2714EA5A" w14:textId="75A41C64" w:rsidR="00BC730D" w:rsidRPr="004A3D46" w:rsidRDefault="00BC730D" w:rsidP="00CC2D9A">
      <w:pPr>
        <w:pStyle w:val="Prrafodelista"/>
        <w:numPr>
          <w:ilvl w:val="0"/>
          <w:numId w:val="23"/>
        </w:numPr>
        <w:spacing w:before="120"/>
        <w:jc w:val="both"/>
        <w:rPr>
          <w:rFonts w:ascii="Arial" w:hAnsi="Arial" w:cs="Arial"/>
          <w:color w:val="17365D" w:themeColor="text2" w:themeShade="BF"/>
        </w:rPr>
      </w:pPr>
      <w:r w:rsidRPr="004A3D46">
        <w:rPr>
          <w:rFonts w:ascii="Arial" w:hAnsi="Arial" w:cs="Arial"/>
          <w:color w:val="17365D" w:themeColor="text2" w:themeShade="BF"/>
        </w:rPr>
        <w:t>Formalización de Acta De inicio</w:t>
      </w:r>
    </w:p>
    <w:p w14:paraId="3436F940" w14:textId="7BADC21E" w:rsidR="00DA0DF6" w:rsidRPr="004A3D46" w:rsidRDefault="00BC730D" w:rsidP="00DA0DF6">
      <w:pPr>
        <w:pStyle w:val="Prrafodelista"/>
        <w:numPr>
          <w:ilvl w:val="0"/>
          <w:numId w:val="23"/>
        </w:numPr>
        <w:spacing w:before="120"/>
        <w:jc w:val="both"/>
        <w:rPr>
          <w:rFonts w:ascii="Arial" w:hAnsi="Arial" w:cs="Arial"/>
          <w:color w:val="17365D" w:themeColor="text2" w:themeShade="BF"/>
        </w:rPr>
      </w:pPr>
      <w:r w:rsidRPr="004A3D46">
        <w:rPr>
          <w:rFonts w:ascii="Arial" w:hAnsi="Arial" w:cs="Arial"/>
          <w:color w:val="17365D" w:themeColor="text2" w:themeShade="BF"/>
        </w:rPr>
        <w:t>Información pago</w:t>
      </w:r>
      <w:r w:rsidR="00DA0DF6" w:rsidRPr="004A3D46">
        <w:rPr>
          <w:rFonts w:ascii="Arial" w:hAnsi="Arial" w:cs="Arial"/>
          <w:color w:val="17365D" w:themeColor="text2" w:themeShade="BF"/>
        </w:rPr>
        <w:t xml:space="preserve"> – Documentos</w:t>
      </w:r>
    </w:p>
    <w:p w14:paraId="20D6CABB" w14:textId="58BABE70" w:rsidR="00DA0DF6" w:rsidRPr="004A3D46" w:rsidRDefault="00DA0DF6" w:rsidP="00DA0DF6">
      <w:pPr>
        <w:pStyle w:val="Prrafodelista"/>
        <w:numPr>
          <w:ilvl w:val="0"/>
          <w:numId w:val="23"/>
        </w:numPr>
        <w:spacing w:before="120"/>
        <w:jc w:val="both"/>
        <w:rPr>
          <w:rFonts w:ascii="Arial" w:hAnsi="Arial" w:cs="Arial"/>
          <w:color w:val="17365D" w:themeColor="text2" w:themeShade="BF"/>
        </w:rPr>
      </w:pPr>
      <w:r w:rsidRPr="004A3D46">
        <w:rPr>
          <w:rFonts w:ascii="Arial" w:hAnsi="Arial" w:cs="Arial"/>
          <w:color w:val="17365D" w:themeColor="text2" w:themeShade="BF"/>
        </w:rPr>
        <w:t xml:space="preserve">Metodología trabajo </w:t>
      </w:r>
    </w:p>
    <w:p w14:paraId="1D46B913" w14:textId="77777777" w:rsidR="00DA0DF6" w:rsidRPr="004A3D46" w:rsidRDefault="00DA0DF6" w:rsidP="00DA0DF6">
      <w:pPr>
        <w:pStyle w:val="Prrafodelista"/>
        <w:numPr>
          <w:ilvl w:val="0"/>
          <w:numId w:val="23"/>
        </w:numPr>
        <w:spacing w:before="120"/>
        <w:jc w:val="both"/>
        <w:rPr>
          <w:rFonts w:ascii="Arial" w:hAnsi="Arial" w:cs="Arial"/>
          <w:color w:val="17365D" w:themeColor="text2" w:themeShade="BF"/>
        </w:rPr>
      </w:pPr>
      <w:r w:rsidRPr="004A3D46">
        <w:rPr>
          <w:rFonts w:ascii="Arial" w:hAnsi="Arial" w:cs="Arial"/>
          <w:color w:val="17365D" w:themeColor="text2" w:themeShade="BF"/>
        </w:rPr>
        <w:t>Acompañamiento en la gestión en el territorio con la búsqueda de las diferentes entidades locales y contactos para las posibles articulaciones.</w:t>
      </w:r>
    </w:p>
    <w:p w14:paraId="3D36D10A" w14:textId="77777777" w:rsidR="00DA0DF6" w:rsidRPr="004A3D46" w:rsidRDefault="00DA0DF6" w:rsidP="00DA0DF6">
      <w:pPr>
        <w:pStyle w:val="Prrafodelista"/>
        <w:numPr>
          <w:ilvl w:val="0"/>
          <w:numId w:val="23"/>
        </w:numPr>
        <w:spacing w:before="120"/>
        <w:jc w:val="both"/>
        <w:rPr>
          <w:rFonts w:ascii="Arial" w:hAnsi="Arial" w:cs="Arial"/>
          <w:color w:val="17365D" w:themeColor="text2" w:themeShade="BF"/>
        </w:rPr>
      </w:pPr>
      <w:r w:rsidRPr="004A3D46">
        <w:rPr>
          <w:rFonts w:ascii="Arial" w:hAnsi="Arial" w:cs="Arial"/>
          <w:color w:val="17365D" w:themeColor="text2" w:themeShade="BF"/>
        </w:rPr>
        <w:t>Acompañamiento mesas interinstitucionales.</w:t>
      </w:r>
    </w:p>
    <w:p w14:paraId="50CFBF23" w14:textId="77777777" w:rsidR="00DA0DF6" w:rsidRPr="004A3D46" w:rsidRDefault="00DA0DF6" w:rsidP="00DA0DF6">
      <w:pPr>
        <w:rPr>
          <w:rFonts w:ascii="Arial Narrow" w:hAnsi="Arial Narrow" w:cs="Arial"/>
          <w:color w:val="17365D" w:themeColor="text2" w:themeShade="BF"/>
          <w:sz w:val="20"/>
          <w:szCs w:val="20"/>
        </w:rPr>
      </w:pPr>
    </w:p>
    <w:p w14:paraId="3DB904C2" w14:textId="730D8AC9" w:rsidR="00DA0DF6" w:rsidRPr="004A3D46" w:rsidRDefault="00DA0DF6" w:rsidP="00BE5B12">
      <w:pPr>
        <w:rPr>
          <w:rFonts w:ascii="Arial" w:hAnsi="Arial" w:cs="Arial"/>
          <w:b/>
          <w:color w:val="17365D" w:themeColor="text2" w:themeShade="BF"/>
        </w:rPr>
      </w:pPr>
      <w:r w:rsidRPr="004A3D46">
        <w:rPr>
          <w:rFonts w:ascii="Arial" w:hAnsi="Arial" w:cs="Arial"/>
          <w:b/>
          <w:color w:val="17365D" w:themeColor="text2" w:themeShade="BF"/>
        </w:rPr>
        <w:t>15</w:t>
      </w:r>
      <w:r w:rsidRPr="004A3D46">
        <w:rPr>
          <w:rFonts w:ascii="Arial Narrow" w:hAnsi="Arial Narrow" w:cs="Arial"/>
          <w:color w:val="17365D" w:themeColor="text2" w:themeShade="BF"/>
          <w:sz w:val="20"/>
          <w:szCs w:val="20"/>
        </w:rPr>
        <w:t>.</w:t>
      </w:r>
      <w:r w:rsidR="00BC730D" w:rsidRPr="004A3D46">
        <w:rPr>
          <w:rFonts w:ascii="Arial Narrow" w:hAnsi="Arial Narrow" w:cs="Arial"/>
          <w:color w:val="17365D" w:themeColor="text2" w:themeShade="BF"/>
          <w:sz w:val="20"/>
          <w:szCs w:val="20"/>
        </w:rPr>
        <w:t xml:space="preserve">  </w:t>
      </w:r>
      <w:r w:rsidRPr="004A3D46">
        <w:rPr>
          <w:rFonts w:ascii="Arial" w:hAnsi="Arial" w:cs="Arial"/>
          <w:b/>
          <w:color w:val="17365D" w:themeColor="text2" w:themeShade="BF"/>
        </w:rPr>
        <w:t xml:space="preserve">Las demás que sean acordadas con el supervisor del contrato desde el objeto contratado. </w:t>
      </w:r>
    </w:p>
    <w:p w14:paraId="542B3B63" w14:textId="10276374" w:rsidR="00CC2D9A" w:rsidRPr="004A3D46" w:rsidRDefault="002E25E2" w:rsidP="00BE5B12">
      <w:pPr>
        <w:rPr>
          <w:rFonts w:ascii="Arial" w:hAnsi="Arial" w:cs="Arial"/>
          <w:b/>
          <w:color w:val="17365D" w:themeColor="text2" w:themeShade="BF"/>
        </w:rPr>
      </w:pPr>
      <w:r w:rsidRPr="004A3D46">
        <w:rPr>
          <w:rFonts w:ascii="Arial" w:hAnsi="Arial" w:cs="Arial"/>
          <w:b/>
          <w:color w:val="17365D" w:themeColor="text2" w:themeShade="BF"/>
        </w:rPr>
        <w:t xml:space="preserve"> </w:t>
      </w:r>
    </w:p>
    <w:p w14:paraId="4AD2A097" w14:textId="17E45027" w:rsidR="002E25E2" w:rsidRPr="004A3D46" w:rsidRDefault="002E25E2" w:rsidP="002E25E2">
      <w:pPr>
        <w:spacing w:before="120"/>
        <w:jc w:val="both"/>
        <w:rPr>
          <w:rFonts w:ascii="Arial" w:hAnsi="Arial" w:cs="Arial"/>
          <w:color w:val="17365D" w:themeColor="text2" w:themeShade="BF"/>
        </w:rPr>
      </w:pPr>
      <w:r w:rsidRPr="004A3D46">
        <w:rPr>
          <w:rFonts w:ascii="Arial" w:hAnsi="Arial" w:cs="Arial"/>
          <w:color w:val="17365D" w:themeColor="text2" w:themeShade="BF"/>
        </w:rPr>
        <w:t xml:space="preserve">De acuerdo a la necesidad por parte de la UAEOS, se irá acordando con la supervisión del contrato estas actividades que se relacionaran a medida que se vallan presentando en el informe correspondiente de actividades. </w:t>
      </w:r>
    </w:p>
    <w:p w14:paraId="521F221F" w14:textId="2C2C45C8" w:rsidR="002E25E2" w:rsidRDefault="002E25E2" w:rsidP="00BE5B12">
      <w:pPr>
        <w:rPr>
          <w:rFonts w:ascii="Arial" w:hAnsi="Arial" w:cs="Arial"/>
          <w:b/>
          <w:color w:val="17365D" w:themeColor="text2" w:themeShade="BF"/>
        </w:rPr>
      </w:pPr>
    </w:p>
    <w:p w14:paraId="397DDF26" w14:textId="2CE69850" w:rsidR="00F65BF9" w:rsidRDefault="00F65BF9" w:rsidP="00BE5B12">
      <w:pPr>
        <w:rPr>
          <w:rFonts w:ascii="Arial" w:hAnsi="Arial" w:cs="Arial"/>
          <w:b/>
          <w:color w:val="17365D" w:themeColor="text2" w:themeShade="BF"/>
        </w:rPr>
      </w:pPr>
    </w:p>
    <w:p w14:paraId="256DF0EF" w14:textId="77777777" w:rsidR="00F65BF9" w:rsidRPr="004A3D46" w:rsidRDefault="00F65BF9" w:rsidP="00BE5B12">
      <w:pPr>
        <w:rPr>
          <w:rFonts w:ascii="Arial" w:hAnsi="Arial" w:cs="Arial"/>
          <w:b/>
          <w:color w:val="17365D" w:themeColor="text2" w:themeShade="BF"/>
        </w:rPr>
      </w:pPr>
    </w:p>
    <w:p w14:paraId="699230F6" w14:textId="77777777" w:rsidR="00BE5B12" w:rsidRPr="004A3D46" w:rsidRDefault="00BE5B12" w:rsidP="00BE5B12">
      <w:pPr>
        <w:rPr>
          <w:rFonts w:ascii="Arial" w:hAnsi="Arial" w:cs="Arial"/>
          <w:b/>
          <w:color w:val="17365D" w:themeColor="text2" w:themeShade="BF"/>
        </w:rPr>
      </w:pPr>
    </w:p>
    <w:p w14:paraId="5A0DB648" w14:textId="1B9DC507" w:rsidR="00384C6D" w:rsidRPr="004A3D46" w:rsidRDefault="00584103" w:rsidP="00584103">
      <w:pPr>
        <w:spacing w:before="120"/>
        <w:jc w:val="both"/>
        <w:rPr>
          <w:rFonts w:ascii="Arial" w:hAnsi="Arial" w:cs="Arial"/>
          <w:b/>
          <w:color w:val="17365D" w:themeColor="text2" w:themeShade="BF"/>
          <w:lang w:eastAsia="es-CO"/>
        </w:rPr>
      </w:pPr>
      <w:r w:rsidRPr="004A3D46">
        <w:rPr>
          <w:rFonts w:ascii="Arial" w:hAnsi="Arial" w:cs="Arial"/>
          <w:b/>
          <w:color w:val="17365D" w:themeColor="text2" w:themeShade="BF"/>
          <w:lang w:eastAsia="es-CO"/>
        </w:rPr>
        <w:t>SEGUIMIENTO FINANCIERO</w:t>
      </w:r>
      <w:r w:rsidR="0038317B" w:rsidRPr="004A3D46">
        <w:rPr>
          <w:rFonts w:ascii="Arial" w:hAnsi="Arial" w:cs="Arial"/>
          <w:b/>
          <w:color w:val="17365D" w:themeColor="text2" w:themeShade="BF"/>
          <w:lang w:eastAsia="es-CO"/>
        </w:rPr>
        <w:t>:</w:t>
      </w:r>
    </w:p>
    <w:p w14:paraId="5B16C6A4" w14:textId="77777777" w:rsidR="00384C6D" w:rsidRPr="004A3D46" w:rsidRDefault="00384C6D" w:rsidP="00384C6D">
      <w:pPr>
        <w:jc w:val="both"/>
        <w:rPr>
          <w:rFonts w:ascii="Arial" w:hAnsi="Arial" w:cs="Arial"/>
          <w:color w:val="17365D" w:themeColor="text2" w:themeShade="BF"/>
          <w:sz w:val="22"/>
          <w:szCs w:val="22"/>
        </w:rPr>
      </w:pPr>
    </w:p>
    <w:tbl>
      <w:tblPr>
        <w:tblW w:w="6658" w:type="dxa"/>
        <w:jc w:val="center"/>
        <w:tblLayout w:type="fixed"/>
        <w:tblCellMar>
          <w:left w:w="70" w:type="dxa"/>
          <w:right w:w="70" w:type="dxa"/>
        </w:tblCellMar>
        <w:tblLook w:val="04A0" w:firstRow="1" w:lastRow="0" w:firstColumn="1" w:lastColumn="0" w:noHBand="0" w:noVBand="1"/>
      </w:tblPr>
      <w:tblGrid>
        <w:gridCol w:w="940"/>
        <w:gridCol w:w="2316"/>
        <w:gridCol w:w="1984"/>
        <w:gridCol w:w="1418"/>
      </w:tblGrid>
      <w:tr w:rsidR="004A3D46" w:rsidRPr="004A3D46" w14:paraId="57F7FAF0" w14:textId="77777777" w:rsidTr="00FC75E6">
        <w:trPr>
          <w:trHeight w:val="288"/>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15018" w14:textId="77777777" w:rsidR="005E066D" w:rsidRPr="004A3D46" w:rsidRDefault="005E066D" w:rsidP="00FC75E6">
            <w:pPr>
              <w:jc w:val="center"/>
              <w:rPr>
                <w:rFonts w:ascii="Calibri" w:hAnsi="Calibri"/>
                <w:b/>
                <w:color w:val="17365D" w:themeColor="text2" w:themeShade="BF"/>
                <w:lang w:eastAsia="es-CO"/>
              </w:rPr>
            </w:pPr>
            <w:r w:rsidRPr="004A3D46">
              <w:rPr>
                <w:rFonts w:ascii="Calibri" w:hAnsi="Calibri"/>
                <w:b/>
                <w:color w:val="17365D" w:themeColor="text2" w:themeShade="BF"/>
                <w:lang w:eastAsia="es-CO"/>
              </w:rPr>
              <w:t>No. pago</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14:paraId="7D1A572C" w14:textId="77777777" w:rsidR="005E066D" w:rsidRPr="004A3D46" w:rsidRDefault="005E066D" w:rsidP="00FC75E6">
            <w:pPr>
              <w:jc w:val="center"/>
              <w:rPr>
                <w:rFonts w:ascii="Calibri" w:hAnsi="Calibri"/>
                <w:b/>
                <w:color w:val="17365D" w:themeColor="text2" w:themeShade="BF"/>
                <w:lang w:eastAsia="es-CO"/>
              </w:rPr>
            </w:pPr>
            <w:r w:rsidRPr="004A3D46">
              <w:rPr>
                <w:rFonts w:ascii="Calibri" w:hAnsi="Calibri"/>
                <w:b/>
                <w:color w:val="17365D" w:themeColor="text2" w:themeShade="BF"/>
                <w:lang w:eastAsia="es-CO"/>
              </w:rPr>
              <w:t>Valor contrato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68F247F" w14:textId="77777777" w:rsidR="005E066D" w:rsidRPr="004A3D46" w:rsidRDefault="005E066D" w:rsidP="00FC75E6">
            <w:pPr>
              <w:jc w:val="center"/>
              <w:rPr>
                <w:rFonts w:ascii="Calibri" w:hAnsi="Calibri"/>
                <w:b/>
                <w:color w:val="17365D" w:themeColor="text2" w:themeShade="BF"/>
                <w:lang w:eastAsia="es-CO"/>
              </w:rPr>
            </w:pPr>
            <w:r w:rsidRPr="004A3D46">
              <w:rPr>
                <w:rFonts w:ascii="Calibri" w:hAnsi="Calibri"/>
                <w:b/>
                <w:color w:val="17365D" w:themeColor="text2" w:themeShade="BF"/>
                <w:lang w:eastAsia="es-CO"/>
              </w:rPr>
              <w:t xml:space="preserve">Valor ejecutado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782388" w14:textId="77777777" w:rsidR="005E066D" w:rsidRPr="004A3D46" w:rsidRDefault="005E066D" w:rsidP="00FC75E6">
            <w:pPr>
              <w:jc w:val="center"/>
              <w:rPr>
                <w:rFonts w:ascii="Calibri" w:hAnsi="Calibri"/>
                <w:b/>
                <w:color w:val="17365D" w:themeColor="text2" w:themeShade="BF"/>
                <w:lang w:eastAsia="es-CO"/>
              </w:rPr>
            </w:pPr>
            <w:r w:rsidRPr="004A3D46">
              <w:rPr>
                <w:rFonts w:ascii="Calibri" w:hAnsi="Calibri"/>
                <w:b/>
                <w:color w:val="17365D" w:themeColor="text2" w:themeShade="BF"/>
                <w:lang w:eastAsia="es-CO"/>
              </w:rPr>
              <w:t>% avance</w:t>
            </w:r>
          </w:p>
        </w:tc>
      </w:tr>
      <w:tr w:rsidR="005E066D" w:rsidRPr="004A3D46" w14:paraId="5E96A5D8" w14:textId="77777777" w:rsidTr="00FC75E6">
        <w:trPr>
          <w:trHeight w:val="288"/>
          <w:jc w:val="center"/>
        </w:trPr>
        <w:tc>
          <w:tcPr>
            <w:tcW w:w="940" w:type="dxa"/>
            <w:tcBorders>
              <w:top w:val="nil"/>
              <w:left w:val="single" w:sz="4" w:space="0" w:color="auto"/>
              <w:bottom w:val="single" w:sz="4" w:space="0" w:color="auto"/>
              <w:right w:val="single" w:sz="4" w:space="0" w:color="auto"/>
            </w:tcBorders>
            <w:shd w:val="clear" w:color="auto" w:fill="auto"/>
            <w:noWrap/>
            <w:vAlign w:val="bottom"/>
          </w:tcPr>
          <w:p w14:paraId="5F629DA1" w14:textId="77777777" w:rsidR="005E066D" w:rsidRPr="004A3D46" w:rsidRDefault="005E066D" w:rsidP="00FC75E6">
            <w:pPr>
              <w:jc w:val="center"/>
              <w:rPr>
                <w:rFonts w:ascii="Calibri" w:hAnsi="Calibri"/>
                <w:color w:val="17365D" w:themeColor="text2" w:themeShade="BF"/>
                <w:lang w:eastAsia="es-CO"/>
              </w:rPr>
            </w:pPr>
            <w:r w:rsidRPr="004A3D46">
              <w:rPr>
                <w:rFonts w:ascii="Calibri" w:hAnsi="Calibri"/>
                <w:color w:val="17365D" w:themeColor="text2" w:themeShade="BF"/>
                <w:lang w:eastAsia="es-CO"/>
              </w:rPr>
              <w:t>1</w:t>
            </w:r>
          </w:p>
        </w:tc>
        <w:tc>
          <w:tcPr>
            <w:tcW w:w="2316" w:type="dxa"/>
            <w:tcBorders>
              <w:top w:val="nil"/>
              <w:left w:val="nil"/>
              <w:bottom w:val="single" w:sz="4" w:space="0" w:color="auto"/>
              <w:right w:val="single" w:sz="4" w:space="0" w:color="auto"/>
            </w:tcBorders>
            <w:shd w:val="clear" w:color="auto" w:fill="auto"/>
            <w:noWrap/>
            <w:vAlign w:val="bottom"/>
            <w:hideMark/>
          </w:tcPr>
          <w:p w14:paraId="65461E86" w14:textId="77777777" w:rsidR="005E066D" w:rsidRPr="004A3D46" w:rsidRDefault="005E066D" w:rsidP="00FC75E6">
            <w:pPr>
              <w:ind w:firstLineChars="200" w:firstLine="480"/>
              <w:rPr>
                <w:rFonts w:ascii="Calibri" w:hAnsi="Calibri"/>
                <w:color w:val="17365D" w:themeColor="text2" w:themeShade="BF"/>
                <w:lang w:eastAsia="es-CO"/>
              </w:rPr>
            </w:pPr>
            <w:r w:rsidRPr="004A3D46">
              <w:rPr>
                <w:rFonts w:ascii="Calibri" w:hAnsi="Calibri"/>
                <w:color w:val="17365D" w:themeColor="text2" w:themeShade="BF"/>
                <w:lang w:eastAsia="es-CO"/>
              </w:rPr>
              <w:t xml:space="preserve"> $ 23.400.000</w:t>
            </w:r>
          </w:p>
        </w:tc>
        <w:tc>
          <w:tcPr>
            <w:tcW w:w="1984" w:type="dxa"/>
            <w:tcBorders>
              <w:top w:val="nil"/>
              <w:left w:val="nil"/>
              <w:bottom w:val="single" w:sz="4" w:space="0" w:color="auto"/>
              <w:right w:val="single" w:sz="4" w:space="0" w:color="auto"/>
            </w:tcBorders>
            <w:shd w:val="clear" w:color="auto" w:fill="auto"/>
            <w:noWrap/>
            <w:vAlign w:val="bottom"/>
            <w:hideMark/>
          </w:tcPr>
          <w:p w14:paraId="4E0DF03E" w14:textId="77777777" w:rsidR="005E066D" w:rsidRPr="004A3D46" w:rsidRDefault="005E066D" w:rsidP="00FC75E6">
            <w:pPr>
              <w:ind w:firstLineChars="200" w:firstLine="480"/>
              <w:rPr>
                <w:rFonts w:ascii="Calibri" w:hAnsi="Calibri"/>
                <w:color w:val="17365D" w:themeColor="text2" w:themeShade="BF"/>
                <w:lang w:eastAsia="es-CO"/>
              </w:rPr>
            </w:pPr>
            <w:r w:rsidRPr="004A3D46">
              <w:rPr>
                <w:rFonts w:ascii="Calibri" w:hAnsi="Calibri"/>
                <w:color w:val="17365D" w:themeColor="text2" w:themeShade="BF"/>
                <w:lang w:eastAsia="es-CO"/>
              </w:rPr>
              <w:t xml:space="preserve"> $ 2.600.000 </w:t>
            </w:r>
          </w:p>
        </w:tc>
        <w:tc>
          <w:tcPr>
            <w:tcW w:w="1418" w:type="dxa"/>
            <w:tcBorders>
              <w:top w:val="nil"/>
              <w:left w:val="nil"/>
              <w:bottom w:val="single" w:sz="4" w:space="0" w:color="auto"/>
              <w:right w:val="single" w:sz="4" w:space="0" w:color="auto"/>
            </w:tcBorders>
            <w:shd w:val="clear" w:color="auto" w:fill="auto"/>
            <w:noWrap/>
            <w:vAlign w:val="bottom"/>
            <w:hideMark/>
          </w:tcPr>
          <w:p w14:paraId="07C65424" w14:textId="77777777" w:rsidR="005E066D" w:rsidRPr="004A3D46" w:rsidRDefault="005E066D" w:rsidP="00FC75E6">
            <w:pPr>
              <w:jc w:val="right"/>
              <w:rPr>
                <w:rFonts w:ascii="Calibri" w:hAnsi="Calibri"/>
                <w:color w:val="17365D" w:themeColor="text2" w:themeShade="BF"/>
                <w:lang w:eastAsia="es-CO"/>
              </w:rPr>
            </w:pPr>
            <w:r w:rsidRPr="004A3D46">
              <w:rPr>
                <w:rFonts w:ascii="Calibri" w:hAnsi="Calibri"/>
                <w:color w:val="17365D" w:themeColor="text2" w:themeShade="BF"/>
                <w:lang w:eastAsia="es-CO"/>
              </w:rPr>
              <w:t>11.11%</w:t>
            </w:r>
          </w:p>
        </w:tc>
      </w:tr>
    </w:tbl>
    <w:p w14:paraId="063B09BE" w14:textId="77777777" w:rsidR="005E066D" w:rsidRPr="004A3D46" w:rsidRDefault="005E066D" w:rsidP="009131F5">
      <w:pPr>
        <w:tabs>
          <w:tab w:val="left" w:pos="6735"/>
        </w:tabs>
        <w:spacing w:line="300" w:lineRule="exact"/>
        <w:jc w:val="both"/>
        <w:rPr>
          <w:rFonts w:ascii="Arial" w:hAnsi="Arial" w:cs="Arial"/>
          <w:color w:val="17365D" w:themeColor="text2" w:themeShade="BF"/>
        </w:rPr>
      </w:pPr>
    </w:p>
    <w:p w14:paraId="6FDC2DC6" w14:textId="7A89742E" w:rsidR="00E35578" w:rsidRPr="004A3D46" w:rsidRDefault="00825D91" w:rsidP="009131F5">
      <w:pPr>
        <w:tabs>
          <w:tab w:val="left" w:pos="6735"/>
        </w:tabs>
        <w:spacing w:line="300" w:lineRule="exact"/>
        <w:jc w:val="both"/>
        <w:rPr>
          <w:rFonts w:ascii="Arial" w:hAnsi="Arial" w:cs="Arial"/>
          <w:color w:val="17365D" w:themeColor="text2" w:themeShade="BF"/>
        </w:rPr>
      </w:pPr>
      <w:r w:rsidRPr="004A3D46">
        <w:rPr>
          <w:rFonts w:ascii="Arial" w:hAnsi="Arial" w:cs="Arial"/>
          <w:color w:val="17365D" w:themeColor="text2" w:themeShade="BF"/>
        </w:rPr>
        <w:t xml:space="preserve">Consolidado actividades </w:t>
      </w:r>
      <w:r w:rsidR="00E35578" w:rsidRPr="004A3D46">
        <w:rPr>
          <w:rFonts w:ascii="Arial" w:hAnsi="Arial" w:cs="Arial"/>
          <w:color w:val="17365D" w:themeColor="text2" w:themeShade="BF"/>
        </w:rPr>
        <w:t>realizadas</w:t>
      </w:r>
      <w:r w:rsidR="0067474A" w:rsidRPr="004A3D46">
        <w:rPr>
          <w:rFonts w:ascii="Arial" w:hAnsi="Arial" w:cs="Arial"/>
          <w:color w:val="17365D" w:themeColor="text2" w:themeShade="BF"/>
        </w:rPr>
        <w:t xml:space="preserve"> y productos</w:t>
      </w:r>
      <w:r w:rsidR="00E35578" w:rsidRPr="004A3D46">
        <w:rPr>
          <w:rFonts w:ascii="Arial" w:hAnsi="Arial" w:cs="Arial"/>
          <w:color w:val="17365D" w:themeColor="text2" w:themeShade="BF"/>
        </w:rPr>
        <w:t>:</w:t>
      </w:r>
    </w:p>
    <w:p w14:paraId="75F42985" w14:textId="6A3CE44F" w:rsidR="00E35578" w:rsidRPr="004A3D46" w:rsidRDefault="00E35578" w:rsidP="009131F5">
      <w:pPr>
        <w:tabs>
          <w:tab w:val="left" w:pos="6735"/>
        </w:tabs>
        <w:spacing w:line="300" w:lineRule="exact"/>
        <w:jc w:val="both"/>
        <w:rPr>
          <w:rFonts w:ascii="Arial" w:hAnsi="Arial" w:cs="Arial"/>
          <w:color w:val="17365D" w:themeColor="text2" w:themeShade="BF"/>
        </w:rPr>
      </w:pPr>
    </w:p>
    <w:p w14:paraId="20B361DD" w14:textId="5E73A2C3" w:rsidR="0067474A" w:rsidRPr="00FF6270" w:rsidRDefault="0067474A" w:rsidP="001063E4">
      <w:pPr>
        <w:pStyle w:val="Prrafodelista"/>
        <w:numPr>
          <w:ilvl w:val="0"/>
          <w:numId w:val="24"/>
        </w:numPr>
        <w:tabs>
          <w:tab w:val="left" w:pos="6735"/>
        </w:tabs>
        <w:spacing w:line="300" w:lineRule="exact"/>
        <w:jc w:val="both"/>
        <w:rPr>
          <w:rFonts w:ascii="Arial" w:hAnsi="Arial" w:cs="Arial"/>
          <w:color w:val="17365D" w:themeColor="text2" w:themeShade="BF"/>
        </w:rPr>
      </w:pPr>
      <w:r w:rsidRPr="00FF6270">
        <w:rPr>
          <w:rFonts w:ascii="Arial" w:hAnsi="Arial" w:cs="Arial"/>
          <w:color w:val="17365D" w:themeColor="text2" w:themeShade="BF"/>
        </w:rPr>
        <w:t>Propuesta metodológica y plan de trabajo general</w:t>
      </w:r>
      <w:r w:rsidR="001063E4" w:rsidRPr="00FF6270">
        <w:rPr>
          <w:rFonts w:ascii="Arial" w:hAnsi="Arial" w:cs="Arial"/>
          <w:color w:val="17365D" w:themeColor="text2" w:themeShade="BF"/>
        </w:rPr>
        <w:t xml:space="preserve">, se entrega digitalizado en </w:t>
      </w:r>
      <w:proofErr w:type="spellStart"/>
      <w:r w:rsidR="001063E4" w:rsidRPr="00FF6270">
        <w:rPr>
          <w:rFonts w:ascii="Arial" w:hAnsi="Arial" w:cs="Arial"/>
          <w:color w:val="17365D" w:themeColor="text2" w:themeShade="BF"/>
        </w:rPr>
        <w:t>pdf</w:t>
      </w:r>
      <w:proofErr w:type="spellEnd"/>
      <w:r w:rsidR="001063E4" w:rsidRPr="00FF6270">
        <w:rPr>
          <w:rFonts w:ascii="Arial" w:hAnsi="Arial" w:cs="Arial"/>
          <w:color w:val="17365D" w:themeColor="text2" w:themeShade="BF"/>
        </w:rPr>
        <w:t xml:space="preserve"> en </w:t>
      </w:r>
      <w:r w:rsidR="009742E9" w:rsidRPr="00FF6270">
        <w:rPr>
          <w:rFonts w:ascii="Arial" w:hAnsi="Arial" w:cs="Arial"/>
          <w:color w:val="17365D" w:themeColor="text2" w:themeShade="BF"/>
        </w:rPr>
        <w:t xml:space="preserve">Trece </w:t>
      </w:r>
      <w:r w:rsidR="000F6FEB" w:rsidRPr="00FF6270">
        <w:rPr>
          <w:rFonts w:ascii="Arial" w:hAnsi="Arial" w:cs="Arial"/>
          <w:color w:val="17365D" w:themeColor="text2" w:themeShade="BF"/>
        </w:rPr>
        <w:t>(</w:t>
      </w:r>
      <w:r w:rsidR="009742E9" w:rsidRPr="00FF6270">
        <w:rPr>
          <w:rFonts w:ascii="Arial" w:hAnsi="Arial" w:cs="Arial"/>
          <w:color w:val="17365D" w:themeColor="text2" w:themeShade="BF"/>
        </w:rPr>
        <w:t>13</w:t>
      </w:r>
      <w:r w:rsidR="000F6FEB" w:rsidRPr="00FF6270">
        <w:rPr>
          <w:rFonts w:ascii="Arial" w:hAnsi="Arial" w:cs="Arial"/>
          <w:color w:val="17365D" w:themeColor="text2" w:themeShade="BF"/>
        </w:rPr>
        <w:t xml:space="preserve">) </w:t>
      </w:r>
      <w:r w:rsidR="001063E4" w:rsidRPr="00FF6270">
        <w:rPr>
          <w:rFonts w:ascii="Arial" w:hAnsi="Arial" w:cs="Arial"/>
          <w:color w:val="17365D" w:themeColor="text2" w:themeShade="BF"/>
        </w:rPr>
        <w:t>Folios</w:t>
      </w:r>
      <w:r w:rsidR="0083699F">
        <w:rPr>
          <w:rFonts w:ascii="Arial" w:hAnsi="Arial" w:cs="Arial"/>
          <w:color w:val="17365D" w:themeColor="text2" w:themeShade="BF"/>
        </w:rPr>
        <w:t xml:space="preserve"> </w:t>
      </w:r>
      <w:r w:rsidR="0083699F" w:rsidRPr="0083699F">
        <w:rPr>
          <w:rFonts w:ascii="Arial" w:hAnsi="Arial" w:cs="Arial"/>
          <w:color w:val="17365D" w:themeColor="text2" w:themeShade="BF"/>
        </w:rPr>
        <w:t>digitales</w:t>
      </w:r>
      <w:r w:rsidR="001063E4" w:rsidRPr="00FF6270">
        <w:rPr>
          <w:rFonts w:ascii="Arial" w:hAnsi="Arial" w:cs="Arial"/>
          <w:color w:val="17365D" w:themeColor="text2" w:themeShade="BF"/>
        </w:rPr>
        <w:t xml:space="preserve">. </w:t>
      </w:r>
    </w:p>
    <w:p w14:paraId="5B51077C" w14:textId="62EE0D4C" w:rsidR="00A836D2" w:rsidRPr="00FF6270" w:rsidRDefault="00A836D2" w:rsidP="000F6FEB">
      <w:pPr>
        <w:pStyle w:val="Prrafodelista"/>
        <w:numPr>
          <w:ilvl w:val="0"/>
          <w:numId w:val="24"/>
        </w:numPr>
        <w:spacing w:before="120"/>
        <w:jc w:val="both"/>
        <w:rPr>
          <w:rFonts w:ascii="Arial" w:hAnsi="Arial" w:cs="Arial"/>
          <w:color w:val="17365D" w:themeColor="text2" w:themeShade="BF"/>
        </w:rPr>
      </w:pPr>
      <w:bookmarkStart w:id="2" w:name="_Hlk68098489"/>
      <w:r w:rsidRPr="00FF6270">
        <w:rPr>
          <w:rFonts w:ascii="Arial" w:hAnsi="Arial" w:cs="Arial"/>
          <w:color w:val="17365D" w:themeColor="text2" w:themeShade="BF"/>
        </w:rPr>
        <w:t>Actividades realizadas Dirección Territorial Ministerio de Trabajo</w:t>
      </w:r>
      <w:r w:rsidR="001063E4" w:rsidRPr="00FF6270">
        <w:rPr>
          <w:rFonts w:ascii="Arial" w:hAnsi="Arial" w:cs="Arial"/>
          <w:color w:val="17365D" w:themeColor="text2" w:themeShade="BF"/>
        </w:rPr>
        <w:t xml:space="preserve">, se entrega digitalizado en </w:t>
      </w:r>
      <w:proofErr w:type="spellStart"/>
      <w:r w:rsidR="001063E4" w:rsidRPr="00FF6270">
        <w:rPr>
          <w:rFonts w:ascii="Arial" w:hAnsi="Arial" w:cs="Arial"/>
          <w:color w:val="17365D" w:themeColor="text2" w:themeShade="BF"/>
        </w:rPr>
        <w:t>pdf</w:t>
      </w:r>
      <w:proofErr w:type="spellEnd"/>
      <w:r w:rsidR="001063E4" w:rsidRPr="00FF6270">
        <w:rPr>
          <w:rFonts w:ascii="Arial" w:hAnsi="Arial" w:cs="Arial"/>
          <w:color w:val="17365D" w:themeColor="text2" w:themeShade="BF"/>
        </w:rPr>
        <w:t xml:space="preserve"> en </w:t>
      </w:r>
      <w:r w:rsidR="000F6FEB" w:rsidRPr="00FF6270">
        <w:rPr>
          <w:rFonts w:ascii="Arial" w:hAnsi="Arial" w:cs="Arial"/>
          <w:color w:val="17365D" w:themeColor="text2" w:themeShade="BF"/>
        </w:rPr>
        <w:t xml:space="preserve">Se entrega como </w:t>
      </w:r>
      <w:r w:rsidR="009742E9" w:rsidRPr="00FF6270">
        <w:rPr>
          <w:rFonts w:ascii="Arial" w:hAnsi="Arial" w:cs="Arial"/>
          <w:color w:val="17365D" w:themeColor="text2" w:themeShade="BF"/>
        </w:rPr>
        <w:t>evidencia listad</w:t>
      </w:r>
      <w:r w:rsidR="004A3D46" w:rsidRPr="00FF6270">
        <w:rPr>
          <w:rFonts w:ascii="Arial" w:hAnsi="Arial" w:cs="Arial"/>
          <w:color w:val="17365D" w:themeColor="text2" w:themeShade="BF"/>
        </w:rPr>
        <w:t>os</w:t>
      </w:r>
      <w:r w:rsidR="000F6FEB" w:rsidRPr="00FF6270">
        <w:rPr>
          <w:rFonts w:ascii="Arial" w:hAnsi="Arial" w:cs="Arial"/>
          <w:color w:val="17365D" w:themeColor="text2" w:themeShade="BF"/>
        </w:rPr>
        <w:t xml:space="preserve"> de asistencia que consta de </w:t>
      </w:r>
      <w:r w:rsidR="009742E9" w:rsidRPr="00FF6270">
        <w:rPr>
          <w:rFonts w:ascii="Arial" w:hAnsi="Arial" w:cs="Arial"/>
          <w:color w:val="17365D" w:themeColor="text2" w:themeShade="BF"/>
        </w:rPr>
        <w:t>Un (</w:t>
      </w:r>
      <w:r w:rsidR="000F6FEB" w:rsidRPr="00FF6270">
        <w:rPr>
          <w:rFonts w:ascii="Arial" w:hAnsi="Arial" w:cs="Arial"/>
          <w:color w:val="17365D" w:themeColor="text2" w:themeShade="BF"/>
        </w:rPr>
        <w:t>1</w:t>
      </w:r>
      <w:r w:rsidR="009742E9" w:rsidRPr="00FF6270">
        <w:rPr>
          <w:rFonts w:ascii="Arial" w:hAnsi="Arial" w:cs="Arial"/>
          <w:color w:val="17365D" w:themeColor="text2" w:themeShade="BF"/>
        </w:rPr>
        <w:t>) F</w:t>
      </w:r>
      <w:r w:rsidR="000F6FEB" w:rsidRPr="00FF6270">
        <w:rPr>
          <w:rFonts w:ascii="Arial" w:hAnsi="Arial" w:cs="Arial"/>
          <w:color w:val="17365D" w:themeColor="text2" w:themeShade="BF"/>
        </w:rPr>
        <w:t xml:space="preserve">olio </w:t>
      </w:r>
      <w:r w:rsidR="0083699F" w:rsidRPr="0083699F">
        <w:rPr>
          <w:rFonts w:ascii="Arial" w:hAnsi="Arial" w:cs="Arial"/>
          <w:color w:val="17365D" w:themeColor="text2" w:themeShade="BF"/>
        </w:rPr>
        <w:t>digital</w:t>
      </w:r>
      <w:r w:rsidR="0083699F">
        <w:rPr>
          <w:rFonts w:ascii="Arial" w:hAnsi="Arial" w:cs="Arial"/>
          <w:color w:val="17365D" w:themeColor="text2" w:themeShade="BF"/>
        </w:rPr>
        <w:t xml:space="preserve"> </w:t>
      </w:r>
      <w:r w:rsidR="000F6FEB" w:rsidRPr="00FF6270">
        <w:rPr>
          <w:rFonts w:ascii="Arial" w:hAnsi="Arial" w:cs="Arial"/>
          <w:color w:val="17365D" w:themeColor="text2" w:themeShade="BF"/>
        </w:rPr>
        <w:t>y documento en Word con pantallazos de la reunión que consta de</w:t>
      </w:r>
      <w:r w:rsidR="009742E9" w:rsidRPr="00FF6270">
        <w:rPr>
          <w:rFonts w:ascii="Arial" w:hAnsi="Arial" w:cs="Arial"/>
          <w:color w:val="17365D" w:themeColor="text2" w:themeShade="BF"/>
        </w:rPr>
        <w:t xml:space="preserve"> dos</w:t>
      </w:r>
      <w:r w:rsidR="000F6FEB" w:rsidRPr="00FF6270">
        <w:rPr>
          <w:rFonts w:ascii="Arial" w:hAnsi="Arial" w:cs="Arial"/>
          <w:color w:val="17365D" w:themeColor="text2" w:themeShade="BF"/>
        </w:rPr>
        <w:t xml:space="preserve"> </w:t>
      </w:r>
      <w:r w:rsidR="009742E9" w:rsidRPr="00FF6270">
        <w:rPr>
          <w:rFonts w:ascii="Arial" w:hAnsi="Arial" w:cs="Arial"/>
          <w:color w:val="17365D" w:themeColor="text2" w:themeShade="BF"/>
        </w:rPr>
        <w:t>(</w:t>
      </w:r>
      <w:r w:rsidR="000F6FEB" w:rsidRPr="00FF6270">
        <w:rPr>
          <w:rFonts w:ascii="Arial" w:hAnsi="Arial" w:cs="Arial"/>
          <w:color w:val="17365D" w:themeColor="text2" w:themeShade="BF"/>
        </w:rPr>
        <w:t>2</w:t>
      </w:r>
      <w:r w:rsidR="009742E9" w:rsidRPr="00FF6270">
        <w:rPr>
          <w:rFonts w:ascii="Arial" w:hAnsi="Arial" w:cs="Arial"/>
          <w:color w:val="17365D" w:themeColor="text2" w:themeShade="BF"/>
        </w:rPr>
        <w:t>)</w:t>
      </w:r>
      <w:r w:rsidR="000F6FEB" w:rsidRPr="00FF6270">
        <w:rPr>
          <w:rFonts w:ascii="Arial" w:hAnsi="Arial" w:cs="Arial"/>
          <w:color w:val="17365D" w:themeColor="text2" w:themeShade="BF"/>
        </w:rPr>
        <w:t xml:space="preserve"> </w:t>
      </w:r>
      <w:r w:rsidR="009742E9" w:rsidRPr="00FF6270">
        <w:rPr>
          <w:rFonts w:ascii="Arial" w:hAnsi="Arial" w:cs="Arial"/>
          <w:color w:val="17365D" w:themeColor="text2" w:themeShade="BF"/>
        </w:rPr>
        <w:t>F</w:t>
      </w:r>
      <w:r w:rsidR="000F6FEB" w:rsidRPr="00FF6270">
        <w:rPr>
          <w:rFonts w:ascii="Arial" w:hAnsi="Arial" w:cs="Arial"/>
          <w:color w:val="17365D" w:themeColor="text2" w:themeShade="BF"/>
        </w:rPr>
        <w:t>olios</w:t>
      </w:r>
      <w:r w:rsidR="0083699F">
        <w:rPr>
          <w:rFonts w:ascii="Arial" w:hAnsi="Arial" w:cs="Arial"/>
          <w:color w:val="17365D" w:themeColor="text2" w:themeShade="BF"/>
        </w:rPr>
        <w:t xml:space="preserve"> </w:t>
      </w:r>
      <w:r w:rsidR="0083699F" w:rsidRPr="0083699F">
        <w:rPr>
          <w:rFonts w:ascii="Arial" w:hAnsi="Arial" w:cs="Arial"/>
          <w:color w:val="17365D" w:themeColor="text2" w:themeShade="BF"/>
        </w:rPr>
        <w:t>digitales</w:t>
      </w:r>
      <w:r w:rsidR="000F6FEB" w:rsidRPr="00FF6270">
        <w:rPr>
          <w:rFonts w:ascii="Arial" w:hAnsi="Arial" w:cs="Arial"/>
          <w:color w:val="17365D" w:themeColor="text2" w:themeShade="BF"/>
        </w:rPr>
        <w:t>.</w:t>
      </w:r>
    </w:p>
    <w:p w14:paraId="5EA6B12F" w14:textId="68352857" w:rsidR="00CC2D9A" w:rsidRDefault="00CC2D9A" w:rsidP="00067D63">
      <w:pPr>
        <w:pStyle w:val="Prrafodelista"/>
        <w:numPr>
          <w:ilvl w:val="0"/>
          <w:numId w:val="24"/>
        </w:numPr>
        <w:tabs>
          <w:tab w:val="left" w:pos="6735"/>
        </w:tabs>
        <w:spacing w:line="300" w:lineRule="exact"/>
        <w:jc w:val="both"/>
        <w:rPr>
          <w:rFonts w:ascii="Arial" w:hAnsi="Arial" w:cs="Arial"/>
          <w:color w:val="17365D" w:themeColor="text2" w:themeShade="BF"/>
        </w:rPr>
      </w:pPr>
      <w:bookmarkStart w:id="3" w:name="_Hlk68098572"/>
      <w:bookmarkEnd w:id="2"/>
      <w:r w:rsidRPr="00FF6270">
        <w:rPr>
          <w:rFonts w:ascii="Arial" w:hAnsi="Arial" w:cs="Arial"/>
          <w:color w:val="17365D" w:themeColor="text2" w:themeShade="BF"/>
        </w:rPr>
        <w:t>Consolidado de Atención Telefónica</w:t>
      </w:r>
      <w:r w:rsidR="001063E4" w:rsidRPr="00FF6270">
        <w:rPr>
          <w:rFonts w:ascii="Arial" w:hAnsi="Arial" w:cs="Arial"/>
          <w:color w:val="17365D" w:themeColor="text2" w:themeShade="BF"/>
        </w:rPr>
        <w:t xml:space="preserve"> en formato de la UAEOS, se entrega digitalizado en </w:t>
      </w:r>
      <w:proofErr w:type="spellStart"/>
      <w:r w:rsidR="001063E4" w:rsidRPr="00FF6270">
        <w:rPr>
          <w:rFonts w:ascii="Arial" w:hAnsi="Arial" w:cs="Arial"/>
          <w:color w:val="17365D" w:themeColor="text2" w:themeShade="BF"/>
        </w:rPr>
        <w:t>pdf</w:t>
      </w:r>
      <w:proofErr w:type="spellEnd"/>
      <w:r w:rsidR="001063E4" w:rsidRPr="00FF6270">
        <w:rPr>
          <w:rFonts w:ascii="Arial" w:hAnsi="Arial" w:cs="Arial"/>
          <w:color w:val="17365D" w:themeColor="text2" w:themeShade="BF"/>
        </w:rPr>
        <w:t xml:space="preserve"> en</w:t>
      </w:r>
      <w:r w:rsidR="009742E9" w:rsidRPr="00FF6270">
        <w:rPr>
          <w:rFonts w:ascii="Arial" w:hAnsi="Arial" w:cs="Arial"/>
          <w:color w:val="17365D" w:themeColor="text2" w:themeShade="BF"/>
        </w:rPr>
        <w:t>,</w:t>
      </w:r>
      <w:r w:rsidR="001063E4" w:rsidRPr="00FF6270">
        <w:rPr>
          <w:rFonts w:ascii="Arial" w:hAnsi="Arial" w:cs="Arial"/>
          <w:color w:val="17365D" w:themeColor="text2" w:themeShade="BF"/>
        </w:rPr>
        <w:t xml:space="preserve"> </w:t>
      </w:r>
      <w:r w:rsidR="009742E9" w:rsidRPr="00FF6270">
        <w:rPr>
          <w:rFonts w:ascii="Arial" w:hAnsi="Arial" w:cs="Arial"/>
          <w:color w:val="17365D" w:themeColor="text2" w:themeShade="BF"/>
        </w:rPr>
        <w:t>un (</w:t>
      </w:r>
      <w:r w:rsidR="000F6FEB" w:rsidRPr="00FF6270">
        <w:rPr>
          <w:rFonts w:ascii="Arial" w:hAnsi="Arial" w:cs="Arial"/>
          <w:color w:val="17365D" w:themeColor="text2" w:themeShade="BF"/>
        </w:rPr>
        <w:t>1</w:t>
      </w:r>
      <w:r w:rsidR="009742E9" w:rsidRPr="00FF6270">
        <w:rPr>
          <w:rFonts w:ascii="Arial" w:hAnsi="Arial" w:cs="Arial"/>
          <w:color w:val="17365D" w:themeColor="text2" w:themeShade="BF"/>
        </w:rPr>
        <w:t>)</w:t>
      </w:r>
      <w:r w:rsidR="000F6FEB" w:rsidRPr="00FF6270">
        <w:rPr>
          <w:rFonts w:ascii="Arial" w:hAnsi="Arial" w:cs="Arial"/>
          <w:color w:val="17365D" w:themeColor="text2" w:themeShade="BF"/>
        </w:rPr>
        <w:t xml:space="preserve"> Folio</w:t>
      </w:r>
      <w:r w:rsidR="0083699F">
        <w:rPr>
          <w:rFonts w:ascii="Arial" w:hAnsi="Arial" w:cs="Arial"/>
          <w:color w:val="17365D" w:themeColor="text2" w:themeShade="BF"/>
        </w:rPr>
        <w:t xml:space="preserve"> </w:t>
      </w:r>
      <w:r w:rsidR="0083699F" w:rsidRPr="0083699F">
        <w:rPr>
          <w:rFonts w:ascii="Arial" w:hAnsi="Arial" w:cs="Arial"/>
          <w:color w:val="17365D" w:themeColor="text2" w:themeShade="BF"/>
        </w:rPr>
        <w:t>digital</w:t>
      </w:r>
      <w:r w:rsidR="001063E4" w:rsidRPr="00FF6270">
        <w:rPr>
          <w:rFonts w:ascii="Arial" w:hAnsi="Arial" w:cs="Arial"/>
          <w:color w:val="17365D" w:themeColor="text2" w:themeShade="BF"/>
        </w:rPr>
        <w:t xml:space="preserve">. </w:t>
      </w:r>
    </w:p>
    <w:p w14:paraId="06B991B0" w14:textId="4023C28A" w:rsidR="0083699F" w:rsidRPr="0083699F" w:rsidRDefault="0083699F" w:rsidP="0083699F">
      <w:pPr>
        <w:pStyle w:val="Prrafodelista"/>
        <w:numPr>
          <w:ilvl w:val="0"/>
          <w:numId w:val="24"/>
        </w:numPr>
        <w:rPr>
          <w:rFonts w:ascii="Arial" w:hAnsi="Arial" w:cs="Arial"/>
          <w:color w:val="17365D" w:themeColor="text2" w:themeShade="BF"/>
        </w:rPr>
      </w:pPr>
      <w:r w:rsidRPr="0083699F">
        <w:rPr>
          <w:rFonts w:ascii="Arial" w:hAnsi="Arial" w:cs="Arial"/>
          <w:color w:val="17365D" w:themeColor="text2" w:themeShade="BF"/>
        </w:rPr>
        <w:t xml:space="preserve">Cronograma de Actividades, se entrega digitalizado en </w:t>
      </w:r>
      <w:proofErr w:type="spellStart"/>
      <w:r w:rsidRPr="0083699F">
        <w:rPr>
          <w:rFonts w:ascii="Arial" w:hAnsi="Arial" w:cs="Arial"/>
          <w:color w:val="17365D" w:themeColor="text2" w:themeShade="BF"/>
        </w:rPr>
        <w:t>Pdf</w:t>
      </w:r>
      <w:proofErr w:type="spellEnd"/>
      <w:r w:rsidRPr="0083699F">
        <w:rPr>
          <w:rFonts w:ascii="Arial" w:hAnsi="Arial" w:cs="Arial"/>
          <w:color w:val="17365D" w:themeColor="text2" w:themeShade="BF"/>
        </w:rPr>
        <w:t xml:space="preserve"> en dos (2) Folios digitales. </w:t>
      </w:r>
    </w:p>
    <w:p w14:paraId="5B212E99" w14:textId="33BDE31D" w:rsidR="001063E4" w:rsidRPr="00FF6270" w:rsidRDefault="001063E4" w:rsidP="001063E4">
      <w:pPr>
        <w:pStyle w:val="Prrafodelista"/>
        <w:numPr>
          <w:ilvl w:val="0"/>
          <w:numId w:val="24"/>
        </w:numPr>
        <w:spacing w:before="120"/>
        <w:jc w:val="both"/>
        <w:rPr>
          <w:rFonts w:ascii="Arial" w:hAnsi="Arial" w:cs="Arial"/>
          <w:color w:val="17365D" w:themeColor="text2" w:themeShade="BF"/>
        </w:rPr>
      </w:pPr>
      <w:bookmarkStart w:id="4" w:name="_Hlk68098832"/>
      <w:bookmarkEnd w:id="3"/>
      <w:r w:rsidRPr="00FF6270">
        <w:rPr>
          <w:rFonts w:ascii="Arial" w:hAnsi="Arial" w:cs="Arial"/>
          <w:color w:val="17365D" w:themeColor="text2" w:themeShade="BF"/>
        </w:rPr>
        <w:t>Evidencias Obligación 4</w:t>
      </w:r>
      <w:bookmarkEnd w:id="4"/>
      <w:r w:rsidRPr="00FF6270">
        <w:rPr>
          <w:rFonts w:ascii="Arial" w:hAnsi="Arial" w:cs="Arial"/>
          <w:color w:val="17365D" w:themeColor="text2" w:themeShade="BF"/>
        </w:rPr>
        <w:t xml:space="preserve">_ Acercamientos Interinstitucionales: </w:t>
      </w:r>
      <w:r w:rsidR="003A0F39" w:rsidRPr="00FF6270">
        <w:rPr>
          <w:rFonts w:ascii="Arial" w:hAnsi="Arial" w:cs="Arial"/>
          <w:color w:val="17365D" w:themeColor="text2" w:themeShade="BF"/>
        </w:rPr>
        <w:t xml:space="preserve">Se entrega como </w:t>
      </w:r>
      <w:r w:rsidR="004A3D46" w:rsidRPr="00FF6270">
        <w:rPr>
          <w:rFonts w:ascii="Arial" w:hAnsi="Arial" w:cs="Arial"/>
          <w:color w:val="17365D" w:themeColor="text2" w:themeShade="BF"/>
        </w:rPr>
        <w:t>evidencia listados</w:t>
      </w:r>
      <w:r w:rsidR="003A0F39" w:rsidRPr="00FF6270">
        <w:rPr>
          <w:rFonts w:ascii="Arial" w:hAnsi="Arial" w:cs="Arial"/>
          <w:color w:val="17365D" w:themeColor="text2" w:themeShade="BF"/>
        </w:rPr>
        <w:t xml:space="preserve"> de asistencias</w:t>
      </w:r>
      <w:r w:rsidR="000F6FEB" w:rsidRPr="00FF6270">
        <w:rPr>
          <w:rFonts w:ascii="Arial" w:hAnsi="Arial" w:cs="Arial"/>
          <w:color w:val="17365D" w:themeColor="text2" w:themeShade="BF"/>
        </w:rPr>
        <w:t xml:space="preserve"> que consta de </w:t>
      </w:r>
      <w:r w:rsidR="009742E9" w:rsidRPr="00FF6270">
        <w:rPr>
          <w:rFonts w:ascii="Arial" w:hAnsi="Arial" w:cs="Arial"/>
          <w:color w:val="17365D" w:themeColor="text2" w:themeShade="BF"/>
        </w:rPr>
        <w:t xml:space="preserve">un (1) Folio </w:t>
      </w:r>
      <w:r w:rsidR="003A0F39" w:rsidRPr="00FF6270">
        <w:rPr>
          <w:rFonts w:ascii="Arial" w:hAnsi="Arial" w:cs="Arial"/>
          <w:color w:val="17365D" w:themeColor="text2" w:themeShade="BF"/>
        </w:rPr>
        <w:t xml:space="preserve">y </w:t>
      </w:r>
      <w:r w:rsidR="000F6FEB" w:rsidRPr="00FF6270">
        <w:rPr>
          <w:rFonts w:ascii="Arial" w:hAnsi="Arial" w:cs="Arial"/>
          <w:color w:val="17365D" w:themeColor="text2" w:themeShade="BF"/>
        </w:rPr>
        <w:t>documento</w:t>
      </w:r>
      <w:r w:rsidR="003A0F39" w:rsidRPr="00FF6270">
        <w:rPr>
          <w:rFonts w:ascii="Arial" w:hAnsi="Arial" w:cs="Arial"/>
          <w:color w:val="17365D" w:themeColor="text2" w:themeShade="BF"/>
        </w:rPr>
        <w:t xml:space="preserve"> en Word con pantallazos de la reunión </w:t>
      </w:r>
      <w:r w:rsidR="000F6FEB" w:rsidRPr="00FF6270">
        <w:rPr>
          <w:rFonts w:ascii="Arial" w:hAnsi="Arial" w:cs="Arial"/>
          <w:color w:val="17365D" w:themeColor="text2" w:themeShade="BF"/>
        </w:rPr>
        <w:t xml:space="preserve">que consta de </w:t>
      </w:r>
      <w:r w:rsidR="009742E9" w:rsidRPr="00FF6270">
        <w:rPr>
          <w:rFonts w:ascii="Arial" w:hAnsi="Arial" w:cs="Arial"/>
          <w:color w:val="17365D" w:themeColor="text2" w:themeShade="BF"/>
        </w:rPr>
        <w:t>dos (2) folios</w:t>
      </w:r>
      <w:r w:rsidR="0083699F">
        <w:rPr>
          <w:rFonts w:ascii="Arial" w:hAnsi="Arial" w:cs="Arial"/>
          <w:color w:val="17365D" w:themeColor="text2" w:themeShade="BF"/>
        </w:rPr>
        <w:t xml:space="preserve"> </w:t>
      </w:r>
      <w:r w:rsidR="0083699F" w:rsidRPr="0083699F">
        <w:rPr>
          <w:rFonts w:ascii="Arial" w:hAnsi="Arial" w:cs="Arial"/>
          <w:color w:val="17365D" w:themeColor="text2" w:themeShade="BF"/>
        </w:rPr>
        <w:t>digitales</w:t>
      </w:r>
      <w:r w:rsidR="000F6FEB" w:rsidRPr="00FF6270">
        <w:rPr>
          <w:rFonts w:ascii="Arial" w:hAnsi="Arial" w:cs="Arial"/>
          <w:color w:val="17365D" w:themeColor="text2" w:themeShade="BF"/>
        </w:rPr>
        <w:t>.</w:t>
      </w:r>
    </w:p>
    <w:p w14:paraId="23059BB2" w14:textId="28AE997E" w:rsidR="001063E4" w:rsidRPr="00FF6270" w:rsidRDefault="001063E4" w:rsidP="001063E4">
      <w:pPr>
        <w:pStyle w:val="Prrafodelista"/>
        <w:numPr>
          <w:ilvl w:val="0"/>
          <w:numId w:val="24"/>
        </w:numPr>
        <w:spacing w:before="120"/>
        <w:jc w:val="both"/>
        <w:rPr>
          <w:rFonts w:ascii="Arial" w:hAnsi="Arial" w:cs="Arial"/>
          <w:color w:val="17365D" w:themeColor="text2" w:themeShade="BF"/>
        </w:rPr>
      </w:pPr>
      <w:bookmarkStart w:id="5" w:name="_Hlk68098868"/>
      <w:r w:rsidRPr="00FF6270">
        <w:rPr>
          <w:rFonts w:ascii="Arial" w:hAnsi="Arial" w:cs="Arial"/>
          <w:color w:val="17365D" w:themeColor="text2" w:themeShade="BF"/>
        </w:rPr>
        <w:t xml:space="preserve">Evidencias Obligación 8_ Solicitudes del nivel central: </w:t>
      </w:r>
      <w:r w:rsidR="003A0F39" w:rsidRPr="00FF6270">
        <w:rPr>
          <w:rFonts w:ascii="Arial" w:hAnsi="Arial" w:cs="Arial"/>
          <w:color w:val="17365D" w:themeColor="text2" w:themeShade="BF"/>
        </w:rPr>
        <w:t xml:space="preserve">Se entrega como evidencia: </w:t>
      </w:r>
      <w:r w:rsidRPr="00FF6270">
        <w:rPr>
          <w:rFonts w:ascii="Arial" w:hAnsi="Arial" w:cs="Arial"/>
          <w:color w:val="17365D" w:themeColor="text2" w:themeShade="BF"/>
        </w:rPr>
        <w:t>documento Wor</w:t>
      </w:r>
      <w:r w:rsidR="003A0F39" w:rsidRPr="00FF6270">
        <w:rPr>
          <w:rFonts w:ascii="Arial" w:hAnsi="Arial" w:cs="Arial"/>
          <w:color w:val="17365D" w:themeColor="text2" w:themeShade="BF"/>
        </w:rPr>
        <w:t>d con pantallazos de la reunión</w:t>
      </w:r>
      <w:r w:rsidR="000F6FEB" w:rsidRPr="00FF6270">
        <w:rPr>
          <w:rFonts w:ascii="Arial" w:hAnsi="Arial" w:cs="Arial"/>
          <w:color w:val="17365D" w:themeColor="text2" w:themeShade="BF"/>
        </w:rPr>
        <w:t xml:space="preserve"> que consta de </w:t>
      </w:r>
      <w:r w:rsidR="009742E9" w:rsidRPr="00FF6270">
        <w:rPr>
          <w:rFonts w:ascii="Arial" w:hAnsi="Arial" w:cs="Arial"/>
          <w:color w:val="17365D" w:themeColor="text2" w:themeShade="BF"/>
        </w:rPr>
        <w:t>cinco (</w:t>
      </w:r>
      <w:r w:rsidR="000F6FEB" w:rsidRPr="00FF6270">
        <w:rPr>
          <w:rFonts w:ascii="Arial" w:hAnsi="Arial" w:cs="Arial"/>
          <w:color w:val="17365D" w:themeColor="text2" w:themeShade="BF"/>
        </w:rPr>
        <w:t>5</w:t>
      </w:r>
      <w:r w:rsidR="009742E9" w:rsidRPr="00FF6270">
        <w:rPr>
          <w:rFonts w:ascii="Arial" w:hAnsi="Arial" w:cs="Arial"/>
          <w:color w:val="17365D" w:themeColor="text2" w:themeShade="BF"/>
        </w:rPr>
        <w:t xml:space="preserve">) </w:t>
      </w:r>
      <w:r w:rsidR="000F6FEB" w:rsidRPr="00FF6270">
        <w:rPr>
          <w:rFonts w:ascii="Arial" w:hAnsi="Arial" w:cs="Arial"/>
          <w:color w:val="17365D" w:themeColor="text2" w:themeShade="BF"/>
        </w:rPr>
        <w:t>folios</w:t>
      </w:r>
      <w:r w:rsidR="0083699F">
        <w:rPr>
          <w:rFonts w:ascii="Arial" w:hAnsi="Arial" w:cs="Arial"/>
          <w:color w:val="17365D" w:themeColor="text2" w:themeShade="BF"/>
        </w:rPr>
        <w:t xml:space="preserve"> </w:t>
      </w:r>
      <w:r w:rsidR="0083699F" w:rsidRPr="0083699F">
        <w:rPr>
          <w:rFonts w:ascii="Arial" w:hAnsi="Arial" w:cs="Arial"/>
          <w:color w:val="17365D" w:themeColor="text2" w:themeShade="BF"/>
        </w:rPr>
        <w:t>digitales</w:t>
      </w:r>
    </w:p>
    <w:bookmarkEnd w:id="5"/>
    <w:p w14:paraId="1094BC60" w14:textId="27B82865" w:rsidR="001063E4" w:rsidRPr="00FF6270" w:rsidRDefault="003A5EB3" w:rsidP="001063E4">
      <w:pPr>
        <w:pStyle w:val="Prrafodelista"/>
        <w:numPr>
          <w:ilvl w:val="0"/>
          <w:numId w:val="24"/>
        </w:numPr>
        <w:tabs>
          <w:tab w:val="left" w:pos="6735"/>
        </w:tabs>
        <w:spacing w:line="300" w:lineRule="exact"/>
        <w:jc w:val="both"/>
        <w:rPr>
          <w:rFonts w:ascii="Arial" w:hAnsi="Arial" w:cs="Arial"/>
          <w:color w:val="17365D" w:themeColor="text2" w:themeShade="BF"/>
        </w:rPr>
      </w:pPr>
      <w:r w:rsidRPr="00FF6270">
        <w:rPr>
          <w:rFonts w:ascii="Arial" w:hAnsi="Arial" w:cs="Arial"/>
          <w:color w:val="17365D" w:themeColor="text2" w:themeShade="BF"/>
        </w:rPr>
        <w:t xml:space="preserve">Un </w:t>
      </w:r>
      <w:r w:rsidR="002F3614" w:rsidRPr="00FF6270">
        <w:rPr>
          <w:rFonts w:ascii="Arial" w:hAnsi="Arial" w:cs="Arial"/>
          <w:color w:val="17365D" w:themeColor="text2" w:themeShade="BF"/>
        </w:rPr>
        <w:t>(</w:t>
      </w:r>
      <w:r w:rsidRPr="00FF6270">
        <w:rPr>
          <w:rFonts w:ascii="Arial" w:hAnsi="Arial" w:cs="Arial"/>
          <w:color w:val="17365D" w:themeColor="text2" w:themeShade="BF"/>
        </w:rPr>
        <w:t>1</w:t>
      </w:r>
      <w:r w:rsidR="002F3614" w:rsidRPr="00FF6270">
        <w:rPr>
          <w:rFonts w:ascii="Arial" w:hAnsi="Arial" w:cs="Arial"/>
          <w:color w:val="17365D" w:themeColor="text2" w:themeShade="BF"/>
        </w:rPr>
        <w:t xml:space="preserve">) </w:t>
      </w:r>
      <w:r w:rsidR="00E35578" w:rsidRPr="00FF6270">
        <w:rPr>
          <w:rFonts w:ascii="Arial" w:hAnsi="Arial" w:cs="Arial"/>
          <w:color w:val="17365D" w:themeColor="text2" w:themeShade="BF"/>
        </w:rPr>
        <w:t>Informe Mensual</w:t>
      </w:r>
      <w:r w:rsidR="00CC2D9A" w:rsidRPr="00FF6270">
        <w:rPr>
          <w:rFonts w:ascii="Arial" w:hAnsi="Arial" w:cs="Arial"/>
          <w:color w:val="17365D" w:themeColor="text2" w:themeShade="BF"/>
        </w:rPr>
        <w:t xml:space="preserve"> con soportes</w:t>
      </w:r>
      <w:r w:rsidR="001063E4" w:rsidRPr="00FF6270">
        <w:rPr>
          <w:rFonts w:ascii="Arial" w:hAnsi="Arial" w:cs="Arial"/>
          <w:color w:val="17365D" w:themeColor="text2" w:themeShade="BF"/>
        </w:rPr>
        <w:t xml:space="preserve">, se entrega digitalizado en </w:t>
      </w:r>
      <w:proofErr w:type="spellStart"/>
      <w:r w:rsidR="001063E4" w:rsidRPr="00FF6270">
        <w:rPr>
          <w:rFonts w:ascii="Arial" w:hAnsi="Arial" w:cs="Arial"/>
          <w:color w:val="17365D" w:themeColor="text2" w:themeShade="BF"/>
        </w:rPr>
        <w:t>pdf</w:t>
      </w:r>
      <w:proofErr w:type="spellEnd"/>
      <w:r w:rsidR="001063E4" w:rsidRPr="00FF6270">
        <w:rPr>
          <w:rFonts w:ascii="Arial" w:hAnsi="Arial" w:cs="Arial"/>
          <w:color w:val="17365D" w:themeColor="text2" w:themeShade="BF"/>
        </w:rPr>
        <w:t xml:space="preserve"> en</w:t>
      </w:r>
      <w:r w:rsidR="009742E9" w:rsidRPr="00FF6270">
        <w:rPr>
          <w:rFonts w:ascii="Arial" w:hAnsi="Arial" w:cs="Arial"/>
          <w:color w:val="17365D" w:themeColor="text2" w:themeShade="BF"/>
        </w:rPr>
        <w:t xml:space="preserve"> once (</w:t>
      </w:r>
      <w:r w:rsidR="003C2968" w:rsidRPr="00FF6270">
        <w:rPr>
          <w:rFonts w:ascii="Arial" w:hAnsi="Arial" w:cs="Arial"/>
          <w:color w:val="17365D" w:themeColor="text2" w:themeShade="BF"/>
        </w:rPr>
        <w:t>11</w:t>
      </w:r>
      <w:r w:rsidR="009742E9" w:rsidRPr="00FF6270">
        <w:rPr>
          <w:rFonts w:ascii="Arial" w:hAnsi="Arial" w:cs="Arial"/>
          <w:color w:val="17365D" w:themeColor="text2" w:themeShade="BF"/>
        </w:rPr>
        <w:t>)</w:t>
      </w:r>
      <w:r w:rsidR="003C2968" w:rsidRPr="00FF6270">
        <w:rPr>
          <w:rFonts w:ascii="Arial" w:hAnsi="Arial" w:cs="Arial"/>
          <w:color w:val="17365D" w:themeColor="text2" w:themeShade="BF"/>
        </w:rPr>
        <w:t xml:space="preserve"> Folios</w:t>
      </w:r>
      <w:r w:rsidR="0083699F">
        <w:rPr>
          <w:rFonts w:ascii="Arial" w:hAnsi="Arial" w:cs="Arial"/>
          <w:color w:val="17365D" w:themeColor="text2" w:themeShade="BF"/>
        </w:rPr>
        <w:t xml:space="preserve"> </w:t>
      </w:r>
      <w:r w:rsidR="0083699F" w:rsidRPr="0083699F">
        <w:rPr>
          <w:rFonts w:ascii="Arial" w:hAnsi="Arial" w:cs="Arial"/>
          <w:color w:val="17365D" w:themeColor="text2" w:themeShade="BF"/>
        </w:rPr>
        <w:t>digitales</w:t>
      </w:r>
      <w:r w:rsidR="001063E4" w:rsidRPr="00FF6270">
        <w:rPr>
          <w:rFonts w:ascii="Arial" w:hAnsi="Arial" w:cs="Arial"/>
          <w:color w:val="17365D" w:themeColor="text2" w:themeShade="BF"/>
        </w:rPr>
        <w:t xml:space="preserve">. </w:t>
      </w:r>
    </w:p>
    <w:p w14:paraId="2D8B76C7" w14:textId="7D1B1285" w:rsidR="00992BFC" w:rsidRPr="004A3D46" w:rsidRDefault="00992BFC" w:rsidP="00026BFA">
      <w:pPr>
        <w:rPr>
          <w:rFonts w:ascii="Arial" w:hAnsi="Arial" w:cs="Arial"/>
          <w:b/>
          <w:color w:val="17365D" w:themeColor="text2" w:themeShade="BF"/>
          <w:highlight w:val="yellow"/>
        </w:rPr>
      </w:pPr>
    </w:p>
    <w:p w14:paraId="6311E8CF" w14:textId="77777777" w:rsidR="00992BFC" w:rsidRPr="004A3D46" w:rsidRDefault="00992BFC" w:rsidP="00026BFA">
      <w:pPr>
        <w:rPr>
          <w:rFonts w:ascii="Arial" w:hAnsi="Arial" w:cs="Arial"/>
          <w:b/>
          <w:color w:val="17365D" w:themeColor="text2" w:themeShade="BF"/>
          <w:highlight w:val="yellow"/>
        </w:rPr>
      </w:pPr>
    </w:p>
    <w:p w14:paraId="1753FD27" w14:textId="2C569DBA" w:rsidR="00026BFA" w:rsidRPr="004A3D46" w:rsidRDefault="00026BFA" w:rsidP="00026BFA">
      <w:pPr>
        <w:rPr>
          <w:rFonts w:ascii="Arial" w:hAnsi="Arial" w:cs="Arial"/>
          <w:b/>
          <w:color w:val="17365D" w:themeColor="text2" w:themeShade="BF"/>
        </w:rPr>
      </w:pPr>
      <w:r w:rsidRPr="004A3D46">
        <w:rPr>
          <w:rFonts w:ascii="Arial" w:hAnsi="Arial" w:cs="Arial"/>
          <w:b/>
          <w:color w:val="17365D" w:themeColor="text2" w:themeShade="BF"/>
        </w:rPr>
        <w:t>RESUMEN DE PRODUCTOS:</w:t>
      </w:r>
    </w:p>
    <w:p w14:paraId="43E7FC48" w14:textId="77777777" w:rsidR="003308F9" w:rsidRPr="004A3D46" w:rsidRDefault="003308F9" w:rsidP="00026BFA">
      <w:pPr>
        <w:rPr>
          <w:rFonts w:ascii="Arial" w:hAnsi="Arial" w:cs="Arial"/>
          <w:b/>
          <w:color w:val="17365D" w:themeColor="text2" w:themeShade="BF"/>
        </w:rPr>
      </w:pPr>
    </w:p>
    <w:tbl>
      <w:tblPr>
        <w:tblW w:w="9955" w:type="dxa"/>
        <w:tblCellMar>
          <w:left w:w="70" w:type="dxa"/>
          <w:right w:w="70" w:type="dxa"/>
        </w:tblCellMar>
        <w:tblLook w:val="04A0" w:firstRow="1" w:lastRow="0" w:firstColumn="1" w:lastColumn="0" w:noHBand="0" w:noVBand="1"/>
      </w:tblPr>
      <w:tblGrid>
        <w:gridCol w:w="253"/>
        <w:gridCol w:w="4787"/>
        <w:gridCol w:w="1613"/>
        <w:gridCol w:w="2126"/>
        <w:gridCol w:w="1176"/>
      </w:tblGrid>
      <w:tr w:rsidR="00D008D3" w:rsidRPr="00D008D3" w14:paraId="34E6DEB3" w14:textId="77777777" w:rsidTr="003A5EB3">
        <w:trPr>
          <w:trHeight w:val="315"/>
        </w:trPr>
        <w:tc>
          <w:tcPr>
            <w:tcW w:w="50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63F68A" w14:textId="77777777" w:rsidR="00755D99" w:rsidRPr="00D008D3" w:rsidRDefault="00755D99" w:rsidP="00755D99">
            <w:pPr>
              <w:jc w:val="center"/>
              <w:rPr>
                <w:rFonts w:ascii="Arial" w:hAnsi="Arial" w:cs="Arial"/>
                <w:b/>
                <w:bCs/>
                <w:color w:val="17365D" w:themeColor="text2" w:themeShade="BF"/>
                <w:sz w:val="20"/>
                <w:szCs w:val="20"/>
                <w:lang w:val="es-CO" w:eastAsia="es-CO"/>
              </w:rPr>
            </w:pPr>
            <w:bookmarkStart w:id="6" w:name="_Hlk48896326"/>
            <w:r w:rsidRPr="00D008D3">
              <w:rPr>
                <w:rFonts w:ascii="Arial" w:hAnsi="Arial" w:cs="Arial"/>
                <w:b/>
                <w:bCs/>
                <w:color w:val="17365D" w:themeColor="text2" w:themeShade="BF"/>
                <w:sz w:val="20"/>
                <w:szCs w:val="20"/>
                <w:lang w:val="es-ES_tradnl"/>
              </w:rPr>
              <w:t>PRODUCTOS</w:t>
            </w:r>
          </w:p>
        </w:tc>
        <w:tc>
          <w:tcPr>
            <w:tcW w:w="1613" w:type="dxa"/>
            <w:tcBorders>
              <w:top w:val="single" w:sz="8" w:space="0" w:color="auto"/>
              <w:left w:val="nil"/>
              <w:bottom w:val="single" w:sz="4" w:space="0" w:color="auto"/>
              <w:right w:val="single" w:sz="8" w:space="0" w:color="auto"/>
            </w:tcBorders>
            <w:shd w:val="clear" w:color="auto" w:fill="auto"/>
            <w:noWrap/>
            <w:vAlign w:val="center"/>
            <w:hideMark/>
          </w:tcPr>
          <w:p w14:paraId="3AF5FC9A" w14:textId="77777777" w:rsidR="00755D99" w:rsidRPr="00D008D3" w:rsidRDefault="00755D99" w:rsidP="00755D99">
            <w:pPr>
              <w:jc w:val="center"/>
              <w:rPr>
                <w:rFonts w:ascii="Arial" w:hAnsi="Arial" w:cs="Arial"/>
                <w:bCs/>
                <w:color w:val="17365D" w:themeColor="text2" w:themeShade="BF"/>
                <w:sz w:val="18"/>
                <w:szCs w:val="18"/>
                <w:lang w:val="es-ES_tradnl"/>
              </w:rPr>
            </w:pPr>
            <w:r w:rsidRPr="00D008D3">
              <w:rPr>
                <w:rFonts w:ascii="Arial" w:hAnsi="Arial" w:cs="Arial"/>
                <w:bCs/>
                <w:color w:val="17365D" w:themeColor="text2" w:themeShade="BF"/>
                <w:sz w:val="18"/>
                <w:szCs w:val="18"/>
                <w:lang w:val="es-ES_tradnl"/>
              </w:rPr>
              <w:t>PROGRAMADOS</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09E86C13" w14:textId="77777777" w:rsidR="00755D99" w:rsidRPr="00D008D3" w:rsidRDefault="00755D99" w:rsidP="00755D99">
            <w:pPr>
              <w:jc w:val="center"/>
              <w:rPr>
                <w:rFonts w:ascii="Calibri" w:hAnsi="Calibri" w:cs="Calibri"/>
                <w:b/>
                <w:bCs/>
                <w:color w:val="17365D" w:themeColor="text2" w:themeShade="BF"/>
                <w:sz w:val="20"/>
                <w:szCs w:val="20"/>
                <w:lang w:val="es-ES_tradnl"/>
              </w:rPr>
            </w:pPr>
            <w:r w:rsidRPr="00D008D3">
              <w:rPr>
                <w:rFonts w:ascii="Calibri" w:hAnsi="Calibri" w:cs="Calibri"/>
                <w:b/>
                <w:bCs/>
                <w:color w:val="17365D" w:themeColor="text2" w:themeShade="BF"/>
                <w:sz w:val="20"/>
                <w:szCs w:val="20"/>
                <w:lang w:val="es-ES_tradnl"/>
              </w:rPr>
              <w:t xml:space="preserve">REALIZADOS </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3486DD5C" w14:textId="77777777" w:rsidR="00755D99" w:rsidRPr="00D008D3" w:rsidRDefault="00755D99" w:rsidP="00755D99">
            <w:pPr>
              <w:jc w:val="center"/>
              <w:rPr>
                <w:rFonts w:ascii="Calibri" w:hAnsi="Calibri" w:cs="Calibri"/>
                <w:b/>
                <w:bCs/>
                <w:color w:val="17365D" w:themeColor="text2" w:themeShade="BF"/>
                <w:sz w:val="20"/>
                <w:szCs w:val="20"/>
                <w:lang w:val="es-ES_tradnl"/>
              </w:rPr>
            </w:pPr>
            <w:r w:rsidRPr="00D008D3">
              <w:rPr>
                <w:rFonts w:ascii="Calibri" w:hAnsi="Calibri" w:cs="Calibri"/>
                <w:b/>
                <w:bCs/>
                <w:color w:val="17365D" w:themeColor="text2" w:themeShade="BF"/>
                <w:sz w:val="20"/>
                <w:szCs w:val="20"/>
                <w:lang w:val="es-ES_tradnl"/>
              </w:rPr>
              <w:t>PENDIENTES</w:t>
            </w:r>
          </w:p>
        </w:tc>
      </w:tr>
      <w:tr w:rsidR="00D008D3" w:rsidRPr="00D008D3" w14:paraId="01C018E0" w14:textId="77777777" w:rsidTr="003A5EB3">
        <w:trPr>
          <w:trHeight w:val="315"/>
        </w:trPr>
        <w:tc>
          <w:tcPr>
            <w:tcW w:w="253" w:type="dxa"/>
            <w:tcBorders>
              <w:top w:val="nil"/>
              <w:left w:val="single" w:sz="8" w:space="0" w:color="auto"/>
              <w:bottom w:val="single" w:sz="8" w:space="0" w:color="auto"/>
              <w:right w:val="single" w:sz="8" w:space="0" w:color="auto"/>
            </w:tcBorders>
            <w:shd w:val="clear" w:color="auto" w:fill="auto"/>
            <w:noWrap/>
            <w:vAlign w:val="center"/>
            <w:hideMark/>
          </w:tcPr>
          <w:p w14:paraId="17FA4F6C" w14:textId="77777777" w:rsidR="00755D99" w:rsidRPr="00D008D3" w:rsidRDefault="00755D99"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1</w:t>
            </w:r>
          </w:p>
        </w:tc>
        <w:tc>
          <w:tcPr>
            <w:tcW w:w="4787" w:type="dxa"/>
            <w:tcBorders>
              <w:top w:val="single" w:sz="8" w:space="0" w:color="auto"/>
              <w:left w:val="nil"/>
              <w:bottom w:val="single" w:sz="8" w:space="0" w:color="auto"/>
              <w:right w:val="single" w:sz="4" w:space="0" w:color="auto"/>
            </w:tcBorders>
            <w:shd w:val="clear" w:color="auto" w:fill="auto"/>
            <w:vAlign w:val="center"/>
            <w:hideMark/>
          </w:tcPr>
          <w:p w14:paraId="78C5A644" w14:textId="0D509E50" w:rsidR="00755D99" w:rsidRPr="00D008D3" w:rsidRDefault="003A5EB3" w:rsidP="00755D99">
            <w:pPr>
              <w:rPr>
                <w:rFonts w:ascii="Arial" w:hAnsi="Arial" w:cs="Arial"/>
                <w:color w:val="17365D" w:themeColor="text2" w:themeShade="BF"/>
                <w:sz w:val="20"/>
                <w:szCs w:val="20"/>
                <w:lang w:val="es-ES_tradnl"/>
              </w:rPr>
            </w:pPr>
            <w:r w:rsidRPr="00D008D3">
              <w:rPr>
                <w:rFonts w:ascii="Arial Narrow" w:hAnsi="Arial Narrow" w:cs="Arial"/>
                <w:color w:val="17365D" w:themeColor="text2" w:themeShade="BF"/>
                <w:sz w:val="20"/>
                <w:szCs w:val="20"/>
              </w:rPr>
              <w:t>Una (1) metodología con plan de trabajo.</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87C35" w14:textId="0A54C833" w:rsidR="00755D99" w:rsidRPr="00D008D3" w:rsidRDefault="00BE5B12"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1</w:t>
            </w:r>
          </w:p>
        </w:tc>
        <w:tc>
          <w:tcPr>
            <w:tcW w:w="2126" w:type="dxa"/>
            <w:tcBorders>
              <w:top w:val="nil"/>
              <w:left w:val="single" w:sz="4" w:space="0" w:color="auto"/>
              <w:bottom w:val="single" w:sz="8" w:space="0" w:color="auto"/>
              <w:right w:val="single" w:sz="8" w:space="0" w:color="auto"/>
            </w:tcBorders>
            <w:shd w:val="clear" w:color="auto" w:fill="auto"/>
            <w:noWrap/>
            <w:vAlign w:val="center"/>
          </w:tcPr>
          <w:p w14:paraId="7C11E0AE" w14:textId="7190FF67" w:rsidR="00755D99" w:rsidRPr="00D008D3" w:rsidRDefault="00BE5B12"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1</w:t>
            </w:r>
          </w:p>
        </w:tc>
        <w:tc>
          <w:tcPr>
            <w:tcW w:w="1176" w:type="dxa"/>
            <w:tcBorders>
              <w:top w:val="nil"/>
              <w:left w:val="nil"/>
              <w:bottom w:val="single" w:sz="8" w:space="0" w:color="auto"/>
              <w:right w:val="single" w:sz="8" w:space="0" w:color="auto"/>
            </w:tcBorders>
            <w:shd w:val="clear" w:color="auto" w:fill="auto"/>
            <w:noWrap/>
            <w:vAlign w:val="center"/>
          </w:tcPr>
          <w:p w14:paraId="54E574D6" w14:textId="62A2F911" w:rsidR="00755D99" w:rsidRPr="00D008D3" w:rsidRDefault="00BE5B12"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0</w:t>
            </w:r>
          </w:p>
        </w:tc>
      </w:tr>
      <w:tr w:rsidR="00D008D3" w:rsidRPr="00D008D3" w14:paraId="397E4917" w14:textId="77777777" w:rsidTr="003A5EB3">
        <w:trPr>
          <w:trHeight w:val="315"/>
        </w:trPr>
        <w:tc>
          <w:tcPr>
            <w:tcW w:w="253" w:type="dxa"/>
            <w:tcBorders>
              <w:top w:val="nil"/>
              <w:left w:val="single" w:sz="8" w:space="0" w:color="auto"/>
              <w:bottom w:val="single" w:sz="8" w:space="0" w:color="auto"/>
              <w:right w:val="single" w:sz="8" w:space="0" w:color="auto"/>
            </w:tcBorders>
            <w:shd w:val="clear" w:color="auto" w:fill="auto"/>
            <w:noWrap/>
            <w:vAlign w:val="center"/>
            <w:hideMark/>
          </w:tcPr>
          <w:p w14:paraId="418708C4" w14:textId="77777777" w:rsidR="00755D99" w:rsidRPr="00D008D3" w:rsidRDefault="00755D99"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2</w:t>
            </w:r>
          </w:p>
        </w:tc>
        <w:tc>
          <w:tcPr>
            <w:tcW w:w="4787" w:type="dxa"/>
            <w:tcBorders>
              <w:top w:val="single" w:sz="4" w:space="0" w:color="auto"/>
              <w:left w:val="nil"/>
              <w:bottom w:val="single" w:sz="8" w:space="0" w:color="auto"/>
              <w:right w:val="single" w:sz="8" w:space="0" w:color="auto"/>
            </w:tcBorders>
            <w:shd w:val="clear" w:color="auto" w:fill="auto"/>
            <w:noWrap/>
            <w:vAlign w:val="center"/>
            <w:hideMark/>
          </w:tcPr>
          <w:p w14:paraId="7468144E" w14:textId="6B881F30" w:rsidR="00755D99" w:rsidRPr="00D008D3" w:rsidRDefault="003A5EB3" w:rsidP="00755D99">
            <w:pPr>
              <w:rPr>
                <w:rFonts w:ascii="Arial" w:hAnsi="Arial" w:cs="Arial"/>
                <w:color w:val="17365D" w:themeColor="text2" w:themeShade="BF"/>
                <w:sz w:val="20"/>
                <w:szCs w:val="20"/>
                <w:lang w:val="es-ES_tradnl"/>
              </w:rPr>
            </w:pPr>
            <w:r w:rsidRPr="00D008D3">
              <w:rPr>
                <w:rFonts w:ascii="Arial Narrow" w:hAnsi="Arial Narrow" w:cs="Arial"/>
                <w:color w:val="17365D" w:themeColor="text2" w:themeShade="BF"/>
                <w:sz w:val="20"/>
                <w:szCs w:val="20"/>
              </w:rPr>
              <w:t>Una (1) sensibilización mensual en el modelo asociativo solidario y proyectos de emprendimiento solidario</w:t>
            </w:r>
          </w:p>
        </w:tc>
        <w:tc>
          <w:tcPr>
            <w:tcW w:w="1613" w:type="dxa"/>
            <w:tcBorders>
              <w:top w:val="single" w:sz="4" w:space="0" w:color="auto"/>
              <w:left w:val="nil"/>
              <w:bottom w:val="single" w:sz="8" w:space="0" w:color="auto"/>
              <w:right w:val="single" w:sz="8" w:space="0" w:color="auto"/>
            </w:tcBorders>
            <w:shd w:val="clear" w:color="auto" w:fill="auto"/>
            <w:noWrap/>
            <w:vAlign w:val="center"/>
          </w:tcPr>
          <w:p w14:paraId="57DFE1A8" w14:textId="19EA464B" w:rsidR="00755D99" w:rsidRPr="00D008D3" w:rsidRDefault="003A5EB3"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9</w:t>
            </w:r>
          </w:p>
        </w:tc>
        <w:tc>
          <w:tcPr>
            <w:tcW w:w="2126" w:type="dxa"/>
            <w:tcBorders>
              <w:top w:val="nil"/>
              <w:left w:val="nil"/>
              <w:bottom w:val="single" w:sz="8" w:space="0" w:color="auto"/>
              <w:right w:val="single" w:sz="8" w:space="0" w:color="auto"/>
            </w:tcBorders>
            <w:shd w:val="clear" w:color="auto" w:fill="auto"/>
            <w:noWrap/>
            <w:vAlign w:val="center"/>
          </w:tcPr>
          <w:p w14:paraId="42E0C478" w14:textId="7A20B4D6" w:rsidR="00755D99" w:rsidRPr="00D008D3" w:rsidRDefault="00BE5B12"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0</w:t>
            </w:r>
          </w:p>
        </w:tc>
        <w:tc>
          <w:tcPr>
            <w:tcW w:w="1176" w:type="dxa"/>
            <w:tcBorders>
              <w:top w:val="nil"/>
              <w:left w:val="nil"/>
              <w:bottom w:val="single" w:sz="8" w:space="0" w:color="auto"/>
              <w:right w:val="single" w:sz="8" w:space="0" w:color="auto"/>
            </w:tcBorders>
            <w:shd w:val="clear" w:color="auto" w:fill="auto"/>
            <w:noWrap/>
            <w:vAlign w:val="center"/>
          </w:tcPr>
          <w:p w14:paraId="43DE12A6" w14:textId="53C65CC5" w:rsidR="00755D99" w:rsidRPr="00D008D3" w:rsidRDefault="00BE5B12"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9</w:t>
            </w:r>
          </w:p>
        </w:tc>
      </w:tr>
      <w:tr w:rsidR="00D008D3" w:rsidRPr="00D008D3" w14:paraId="7F184A0D" w14:textId="77777777" w:rsidTr="003A5EB3">
        <w:trPr>
          <w:trHeight w:val="645"/>
        </w:trPr>
        <w:tc>
          <w:tcPr>
            <w:tcW w:w="253" w:type="dxa"/>
            <w:tcBorders>
              <w:top w:val="nil"/>
              <w:left w:val="single" w:sz="8" w:space="0" w:color="auto"/>
              <w:bottom w:val="single" w:sz="8" w:space="0" w:color="auto"/>
              <w:right w:val="single" w:sz="8" w:space="0" w:color="auto"/>
            </w:tcBorders>
            <w:shd w:val="clear" w:color="auto" w:fill="auto"/>
            <w:noWrap/>
            <w:vAlign w:val="center"/>
            <w:hideMark/>
          </w:tcPr>
          <w:p w14:paraId="3CC6C894" w14:textId="77777777" w:rsidR="00755D99" w:rsidRPr="00D008D3" w:rsidRDefault="00755D99"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3</w:t>
            </w:r>
          </w:p>
        </w:tc>
        <w:tc>
          <w:tcPr>
            <w:tcW w:w="4787" w:type="dxa"/>
            <w:tcBorders>
              <w:top w:val="single" w:sz="8" w:space="0" w:color="auto"/>
              <w:left w:val="nil"/>
              <w:bottom w:val="single" w:sz="8" w:space="0" w:color="auto"/>
              <w:right w:val="single" w:sz="8" w:space="0" w:color="auto"/>
            </w:tcBorders>
            <w:shd w:val="clear" w:color="auto" w:fill="auto"/>
            <w:vAlign w:val="center"/>
            <w:hideMark/>
          </w:tcPr>
          <w:p w14:paraId="585FFC5B" w14:textId="77777777" w:rsidR="003A5EB3" w:rsidRPr="00D008D3" w:rsidRDefault="003A5EB3" w:rsidP="003A5EB3">
            <w:pPr>
              <w:rPr>
                <w:rFonts w:ascii="Arial Narrow" w:hAnsi="Arial Narrow" w:cs="Arial"/>
                <w:color w:val="17365D" w:themeColor="text2" w:themeShade="BF"/>
                <w:sz w:val="20"/>
                <w:szCs w:val="20"/>
              </w:rPr>
            </w:pPr>
            <w:r w:rsidRPr="00D008D3">
              <w:rPr>
                <w:rFonts w:ascii="Arial Narrow" w:hAnsi="Arial Narrow" w:cs="Arial"/>
                <w:color w:val="17365D" w:themeColor="text2" w:themeShade="BF"/>
                <w:sz w:val="20"/>
                <w:szCs w:val="20"/>
              </w:rPr>
              <w:t>Un (1) diagnóstico de la población participante en las jornadas de sensibilización.</w:t>
            </w:r>
          </w:p>
          <w:p w14:paraId="3109ABB6" w14:textId="614F3CD9" w:rsidR="00755D99" w:rsidRPr="00D008D3" w:rsidRDefault="00755D99" w:rsidP="00755D99">
            <w:pPr>
              <w:rPr>
                <w:rFonts w:ascii="Arial" w:hAnsi="Arial" w:cs="Arial"/>
                <w:color w:val="17365D" w:themeColor="text2" w:themeShade="BF"/>
                <w:sz w:val="20"/>
                <w:szCs w:val="20"/>
                <w:lang w:val="es-ES_tradnl"/>
              </w:rPr>
            </w:pPr>
          </w:p>
        </w:tc>
        <w:tc>
          <w:tcPr>
            <w:tcW w:w="1613" w:type="dxa"/>
            <w:tcBorders>
              <w:top w:val="nil"/>
              <w:left w:val="nil"/>
              <w:bottom w:val="single" w:sz="8" w:space="0" w:color="auto"/>
              <w:right w:val="single" w:sz="8" w:space="0" w:color="auto"/>
            </w:tcBorders>
            <w:shd w:val="clear" w:color="auto" w:fill="auto"/>
            <w:noWrap/>
            <w:vAlign w:val="center"/>
          </w:tcPr>
          <w:p w14:paraId="5B0D25B4" w14:textId="7BE1C21C" w:rsidR="00755D99" w:rsidRPr="00D008D3" w:rsidRDefault="00BE5B12" w:rsidP="00755D99">
            <w:pPr>
              <w:jc w:val="center"/>
              <w:rPr>
                <w:rFonts w:ascii="Arial" w:hAnsi="Arial" w:cs="Arial"/>
                <w:color w:val="17365D" w:themeColor="text2" w:themeShade="BF"/>
                <w:sz w:val="20"/>
                <w:szCs w:val="20"/>
                <w:highlight w:val="cyan"/>
                <w:lang w:val="es-ES_tradnl"/>
              </w:rPr>
            </w:pPr>
            <w:r w:rsidRPr="00D008D3">
              <w:rPr>
                <w:rFonts w:ascii="Arial" w:hAnsi="Arial" w:cs="Arial"/>
                <w:color w:val="17365D" w:themeColor="text2" w:themeShade="BF"/>
                <w:sz w:val="20"/>
                <w:szCs w:val="20"/>
                <w:lang w:val="es-ES_tradnl"/>
              </w:rPr>
              <w:t>1</w:t>
            </w:r>
          </w:p>
        </w:tc>
        <w:tc>
          <w:tcPr>
            <w:tcW w:w="2126" w:type="dxa"/>
            <w:tcBorders>
              <w:top w:val="nil"/>
              <w:left w:val="nil"/>
              <w:bottom w:val="single" w:sz="8" w:space="0" w:color="auto"/>
              <w:right w:val="single" w:sz="8" w:space="0" w:color="auto"/>
            </w:tcBorders>
            <w:shd w:val="clear" w:color="auto" w:fill="auto"/>
            <w:noWrap/>
            <w:vAlign w:val="center"/>
          </w:tcPr>
          <w:p w14:paraId="226C5A43" w14:textId="436ED797" w:rsidR="00755D99" w:rsidRPr="00D008D3" w:rsidRDefault="008E7831" w:rsidP="00755D99">
            <w:pPr>
              <w:jc w:val="both"/>
              <w:rPr>
                <w:rFonts w:ascii="Arial" w:hAnsi="Arial" w:cs="Arial"/>
                <w:color w:val="17365D" w:themeColor="text2" w:themeShade="BF"/>
                <w:sz w:val="20"/>
                <w:szCs w:val="20"/>
                <w:highlight w:val="cyan"/>
                <w:lang w:val="es-ES_tradnl"/>
              </w:rPr>
            </w:pPr>
            <w:r w:rsidRPr="00D008D3">
              <w:rPr>
                <w:rFonts w:ascii="Arial" w:hAnsi="Arial" w:cs="Arial"/>
                <w:color w:val="17365D" w:themeColor="text2" w:themeShade="BF"/>
                <w:sz w:val="20"/>
                <w:szCs w:val="20"/>
                <w:lang w:val="es-ES_tradnl"/>
              </w:rPr>
              <w:t xml:space="preserve">                </w:t>
            </w:r>
            <w:r w:rsidR="00BE5B12" w:rsidRPr="00D008D3">
              <w:rPr>
                <w:rFonts w:ascii="Arial" w:hAnsi="Arial" w:cs="Arial"/>
                <w:color w:val="17365D" w:themeColor="text2" w:themeShade="BF"/>
                <w:sz w:val="20"/>
                <w:szCs w:val="20"/>
                <w:lang w:val="es-ES_tradnl"/>
              </w:rPr>
              <w:t xml:space="preserve"> 0</w:t>
            </w:r>
          </w:p>
        </w:tc>
        <w:tc>
          <w:tcPr>
            <w:tcW w:w="1176" w:type="dxa"/>
            <w:tcBorders>
              <w:top w:val="nil"/>
              <w:left w:val="nil"/>
              <w:bottom w:val="single" w:sz="8" w:space="0" w:color="auto"/>
              <w:right w:val="single" w:sz="8" w:space="0" w:color="auto"/>
            </w:tcBorders>
            <w:shd w:val="clear" w:color="auto" w:fill="auto"/>
            <w:noWrap/>
            <w:vAlign w:val="center"/>
          </w:tcPr>
          <w:p w14:paraId="31CF7716" w14:textId="2DC5BF3D" w:rsidR="00755D99" w:rsidRPr="00D008D3" w:rsidRDefault="00BE5B12"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1</w:t>
            </w:r>
          </w:p>
        </w:tc>
      </w:tr>
      <w:tr w:rsidR="00D008D3" w:rsidRPr="00D008D3" w14:paraId="5BF67F5F" w14:textId="77777777" w:rsidTr="003A5EB3">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tcPr>
          <w:p w14:paraId="61DDC45D" w14:textId="77777777" w:rsidR="00755D99" w:rsidRPr="00D008D3" w:rsidRDefault="00755D99"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4</w:t>
            </w:r>
          </w:p>
        </w:tc>
        <w:tc>
          <w:tcPr>
            <w:tcW w:w="4787" w:type="dxa"/>
            <w:tcBorders>
              <w:top w:val="single" w:sz="8" w:space="0" w:color="auto"/>
              <w:left w:val="nil"/>
              <w:bottom w:val="single" w:sz="4" w:space="0" w:color="auto"/>
              <w:right w:val="single" w:sz="8" w:space="0" w:color="auto"/>
            </w:tcBorders>
            <w:shd w:val="clear" w:color="auto" w:fill="auto"/>
            <w:vAlign w:val="center"/>
          </w:tcPr>
          <w:p w14:paraId="3E4309DC" w14:textId="27C743E8" w:rsidR="00755D99" w:rsidRPr="00D008D3" w:rsidRDefault="003A5EB3" w:rsidP="00755D99">
            <w:pPr>
              <w:rPr>
                <w:rFonts w:ascii="Arial" w:hAnsi="Arial" w:cs="Arial"/>
                <w:color w:val="17365D" w:themeColor="text2" w:themeShade="BF"/>
                <w:sz w:val="20"/>
                <w:szCs w:val="20"/>
                <w:lang w:val="es-ES_tradnl"/>
              </w:rPr>
            </w:pPr>
            <w:r w:rsidRPr="00D008D3">
              <w:rPr>
                <w:rFonts w:ascii="Arial Narrow" w:hAnsi="Arial Narrow" w:cs="Arial"/>
                <w:color w:val="17365D" w:themeColor="text2" w:themeShade="BF"/>
                <w:sz w:val="20"/>
                <w:szCs w:val="20"/>
              </w:rPr>
              <w:t xml:space="preserve">Como mínimo cinco (5) acercamientos de índole interinstitucional en el territorio. Asignado. </w:t>
            </w:r>
          </w:p>
        </w:tc>
        <w:tc>
          <w:tcPr>
            <w:tcW w:w="1613" w:type="dxa"/>
            <w:tcBorders>
              <w:top w:val="nil"/>
              <w:left w:val="nil"/>
              <w:bottom w:val="single" w:sz="4" w:space="0" w:color="auto"/>
              <w:right w:val="single" w:sz="8" w:space="0" w:color="auto"/>
            </w:tcBorders>
            <w:shd w:val="clear" w:color="auto" w:fill="auto"/>
            <w:noWrap/>
            <w:vAlign w:val="center"/>
          </w:tcPr>
          <w:p w14:paraId="60F9330B" w14:textId="4BB7FADD" w:rsidR="00755D99" w:rsidRPr="00D008D3" w:rsidRDefault="00BC730D" w:rsidP="00755D99">
            <w:pPr>
              <w:jc w:val="center"/>
              <w:rPr>
                <w:rFonts w:ascii="Arial" w:hAnsi="Arial" w:cs="Arial"/>
                <w:color w:val="17365D" w:themeColor="text2" w:themeShade="BF"/>
                <w:sz w:val="18"/>
                <w:szCs w:val="18"/>
                <w:lang w:val="es-ES_tradnl"/>
              </w:rPr>
            </w:pPr>
            <w:r w:rsidRPr="00D008D3">
              <w:rPr>
                <w:rFonts w:ascii="Arial" w:hAnsi="Arial" w:cs="Arial"/>
                <w:color w:val="17365D" w:themeColor="text2" w:themeShade="BF"/>
                <w:sz w:val="18"/>
                <w:szCs w:val="18"/>
                <w:lang w:val="es-ES_tradnl"/>
              </w:rPr>
              <w:t>5</w:t>
            </w:r>
          </w:p>
        </w:tc>
        <w:tc>
          <w:tcPr>
            <w:tcW w:w="2126" w:type="dxa"/>
            <w:tcBorders>
              <w:top w:val="nil"/>
              <w:left w:val="nil"/>
              <w:bottom w:val="single" w:sz="4" w:space="0" w:color="auto"/>
              <w:right w:val="single" w:sz="8" w:space="0" w:color="auto"/>
            </w:tcBorders>
            <w:shd w:val="clear" w:color="auto" w:fill="auto"/>
            <w:noWrap/>
            <w:vAlign w:val="center"/>
          </w:tcPr>
          <w:p w14:paraId="06C54AEF" w14:textId="5934CFD8" w:rsidR="00755D99" w:rsidRPr="00D008D3" w:rsidRDefault="00BE5B12" w:rsidP="003A5EB3">
            <w:pPr>
              <w:contextualSpacing/>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 xml:space="preserve">                2</w:t>
            </w:r>
          </w:p>
        </w:tc>
        <w:tc>
          <w:tcPr>
            <w:tcW w:w="1176" w:type="dxa"/>
            <w:tcBorders>
              <w:top w:val="nil"/>
              <w:left w:val="nil"/>
              <w:bottom w:val="single" w:sz="4" w:space="0" w:color="auto"/>
              <w:right w:val="single" w:sz="8" w:space="0" w:color="auto"/>
            </w:tcBorders>
            <w:shd w:val="clear" w:color="auto" w:fill="auto"/>
            <w:noWrap/>
            <w:vAlign w:val="center"/>
          </w:tcPr>
          <w:p w14:paraId="59D859B6" w14:textId="29A9812A" w:rsidR="00755D99" w:rsidRPr="00D008D3" w:rsidRDefault="00BE5B12"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3</w:t>
            </w:r>
          </w:p>
        </w:tc>
      </w:tr>
      <w:tr w:rsidR="00D008D3" w:rsidRPr="00D008D3" w14:paraId="4B2F4F52" w14:textId="77777777" w:rsidTr="003A5EB3">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hideMark/>
          </w:tcPr>
          <w:p w14:paraId="1A813AB4" w14:textId="18A92EE0" w:rsidR="00755D99" w:rsidRPr="00D008D3" w:rsidRDefault="003A5EB3"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5</w:t>
            </w:r>
          </w:p>
        </w:tc>
        <w:tc>
          <w:tcPr>
            <w:tcW w:w="4787" w:type="dxa"/>
            <w:tcBorders>
              <w:top w:val="single" w:sz="8" w:space="0" w:color="auto"/>
              <w:left w:val="nil"/>
              <w:bottom w:val="single" w:sz="4" w:space="0" w:color="auto"/>
              <w:right w:val="single" w:sz="8" w:space="0" w:color="auto"/>
            </w:tcBorders>
            <w:shd w:val="clear" w:color="auto" w:fill="auto"/>
            <w:vAlign w:val="center"/>
            <w:hideMark/>
          </w:tcPr>
          <w:p w14:paraId="59BB7892" w14:textId="272F3C61" w:rsidR="00755D99" w:rsidRPr="00D008D3" w:rsidRDefault="003A5EB3" w:rsidP="00755D99">
            <w:pPr>
              <w:rPr>
                <w:rFonts w:ascii="Arial" w:hAnsi="Arial" w:cs="Arial"/>
                <w:color w:val="17365D" w:themeColor="text2" w:themeShade="BF"/>
                <w:sz w:val="20"/>
                <w:szCs w:val="20"/>
                <w:lang w:val="es-ES_tradnl"/>
              </w:rPr>
            </w:pPr>
            <w:r w:rsidRPr="00D008D3">
              <w:rPr>
                <w:rFonts w:ascii="Arial Narrow" w:hAnsi="Arial Narrow" w:cs="Arial"/>
                <w:color w:val="17365D" w:themeColor="text2" w:themeShade="BF"/>
                <w:sz w:val="20"/>
                <w:szCs w:val="20"/>
              </w:rPr>
              <w:t>Tres (3) organizaciones solidarias con acompañamiento, seguimiento y evaluación</w:t>
            </w:r>
            <w:r w:rsidRPr="00D008D3">
              <w:rPr>
                <w:rFonts w:ascii="Arial" w:hAnsi="Arial" w:cs="Arial"/>
                <w:color w:val="17365D" w:themeColor="text2" w:themeShade="BF"/>
                <w:sz w:val="20"/>
                <w:szCs w:val="20"/>
                <w:lang w:val="es-ES_tradnl"/>
              </w:rPr>
              <w:t xml:space="preserve"> </w:t>
            </w:r>
          </w:p>
        </w:tc>
        <w:tc>
          <w:tcPr>
            <w:tcW w:w="1613" w:type="dxa"/>
            <w:tcBorders>
              <w:top w:val="nil"/>
              <w:left w:val="nil"/>
              <w:bottom w:val="single" w:sz="4" w:space="0" w:color="auto"/>
              <w:right w:val="single" w:sz="8" w:space="0" w:color="auto"/>
            </w:tcBorders>
            <w:shd w:val="clear" w:color="auto" w:fill="auto"/>
            <w:noWrap/>
            <w:vAlign w:val="center"/>
          </w:tcPr>
          <w:p w14:paraId="3978D9A4" w14:textId="66CCFBA7" w:rsidR="00755D99" w:rsidRPr="00D008D3" w:rsidRDefault="00BE5B12"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3</w:t>
            </w:r>
          </w:p>
        </w:tc>
        <w:tc>
          <w:tcPr>
            <w:tcW w:w="2126" w:type="dxa"/>
            <w:tcBorders>
              <w:top w:val="nil"/>
              <w:left w:val="nil"/>
              <w:bottom w:val="single" w:sz="4" w:space="0" w:color="auto"/>
              <w:right w:val="single" w:sz="8" w:space="0" w:color="auto"/>
            </w:tcBorders>
            <w:shd w:val="clear" w:color="auto" w:fill="auto"/>
            <w:noWrap/>
            <w:vAlign w:val="center"/>
          </w:tcPr>
          <w:p w14:paraId="4556DBDE" w14:textId="0E518524" w:rsidR="00755D99" w:rsidRPr="00D008D3" w:rsidRDefault="008E7831" w:rsidP="00CA6A89">
            <w:pPr>
              <w:contextualSpacing/>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 xml:space="preserve">                      </w:t>
            </w:r>
            <w:r w:rsidR="00BE5B12" w:rsidRPr="00D008D3">
              <w:rPr>
                <w:rFonts w:ascii="Calibri" w:hAnsi="Calibri" w:cs="Calibri"/>
                <w:color w:val="17365D" w:themeColor="text2" w:themeShade="BF"/>
                <w:sz w:val="20"/>
                <w:szCs w:val="20"/>
                <w:lang w:val="es-ES_tradnl"/>
              </w:rPr>
              <w:t>0</w:t>
            </w:r>
          </w:p>
        </w:tc>
        <w:tc>
          <w:tcPr>
            <w:tcW w:w="1176" w:type="dxa"/>
            <w:tcBorders>
              <w:top w:val="nil"/>
              <w:left w:val="nil"/>
              <w:bottom w:val="single" w:sz="4" w:space="0" w:color="auto"/>
              <w:right w:val="single" w:sz="8" w:space="0" w:color="auto"/>
            </w:tcBorders>
            <w:shd w:val="clear" w:color="auto" w:fill="auto"/>
            <w:noWrap/>
            <w:vAlign w:val="center"/>
          </w:tcPr>
          <w:p w14:paraId="303DBAAD" w14:textId="695714E7" w:rsidR="00755D99" w:rsidRPr="00D008D3" w:rsidRDefault="00BE5B12"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3</w:t>
            </w:r>
          </w:p>
        </w:tc>
      </w:tr>
      <w:tr w:rsidR="00D008D3" w:rsidRPr="00D008D3" w14:paraId="5EBAF6F2" w14:textId="77777777" w:rsidTr="003A5EB3">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tcPr>
          <w:p w14:paraId="17321DBF" w14:textId="06214827" w:rsidR="00F31997" w:rsidRPr="00D008D3" w:rsidRDefault="00F31997"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lastRenderedPageBreak/>
              <w:t>6</w:t>
            </w:r>
          </w:p>
        </w:tc>
        <w:tc>
          <w:tcPr>
            <w:tcW w:w="4787" w:type="dxa"/>
            <w:tcBorders>
              <w:top w:val="single" w:sz="8" w:space="0" w:color="auto"/>
              <w:left w:val="nil"/>
              <w:bottom w:val="single" w:sz="4" w:space="0" w:color="auto"/>
              <w:right w:val="single" w:sz="8" w:space="0" w:color="auto"/>
            </w:tcBorders>
            <w:shd w:val="clear" w:color="auto" w:fill="auto"/>
            <w:vAlign w:val="center"/>
          </w:tcPr>
          <w:p w14:paraId="78ABDAA9" w14:textId="4DB07CE3" w:rsidR="00F31997" w:rsidRPr="00D008D3" w:rsidRDefault="00F31997" w:rsidP="00755D99">
            <w:pPr>
              <w:rPr>
                <w:rFonts w:ascii="Arial Narrow" w:hAnsi="Arial Narrow" w:cs="Arial"/>
                <w:color w:val="17365D" w:themeColor="text2" w:themeShade="BF"/>
                <w:sz w:val="20"/>
                <w:szCs w:val="20"/>
              </w:rPr>
            </w:pPr>
            <w:r w:rsidRPr="00D008D3">
              <w:rPr>
                <w:rFonts w:ascii="Arial Narrow" w:hAnsi="Arial Narrow" w:cs="Arial"/>
                <w:color w:val="17365D" w:themeColor="text2" w:themeShade="BF"/>
                <w:sz w:val="20"/>
                <w:szCs w:val="20"/>
              </w:rPr>
              <w:t>Un (1) Documento consolidado que contenga resultado del seguimiento y evaluación.</w:t>
            </w:r>
          </w:p>
        </w:tc>
        <w:tc>
          <w:tcPr>
            <w:tcW w:w="1613" w:type="dxa"/>
            <w:tcBorders>
              <w:top w:val="nil"/>
              <w:left w:val="nil"/>
              <w:bottom w:val="single" w:sz="4" w:space="0" w:color="auto"/>
              <w:right w:val="single" w:sz="8" w:space="0" w:color="auto"/>
            </w:tcBorders>
            <w:shd w:val="clear" w:color="auto" w:fill="auto"/>
            <w:noWrap/>
            <w:vAlign w:val="center"/>
          </w:tcPr>
          <w:p w14:paraId="73F08106" w14:textId="06B3E80F" w:rsidR="00F31997" w:rsidRPr="00D008D3" w:rsidRDefault="00F31997"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1</w:t>
            </w:r>
          </w:p>
        </w:tc>
        <w:tc>
          <w:tcPr>
            <w:tcW w:w="2126" w:type="dxa"/>
            <w:tcBorders>
              <w:top w:val="nil"/>
              <w:left w:val="nil"/>
              <w:bottom w:val="single" w:sz="4" w:space="0" w:color="auto"/>
              <w:right w:val="single" w:sz="8" w:space="0" w:color="auto"/>
            </w:tcBorders>
            <w:shd w:val="clear" w:color="auto" w:fill="auto"/>
            <w:noWrap/>
            <w:vAlign w:val="center"/>
          </w:tcPr>
          <w:p w14:paraId="6C92B84A" w14:textId="6A16590A" w:rsidR="00F31997" w:rsidRPr="00D008D3" w:rsidRDefault="00F31997" w:rsidP="00F31997">
            <w:pPr>
              <w:contextualSpacing/>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0</w:t>
            </w:r>
          </w:p>
        </w:tc>
        <w:tc>
          <w:tcPr>
            <w:tcW w:w="1176" w:type="dxa"/>
            <w:tcBorders>
              <w:top w:val="nil"/>
              <w:left w:val="nil"/>
              <w:bottom w:val="single" w:sz="4" w:space="0" w:color="auto"/>
              <w:right w:val="single" w:sz="8" w:space="0" w:color="auto"/>
            </w:tcBorders>
            <w:shd w:val="clear" w:color="auto" w:fill="auto"/>
            <w:noWrap/>
            <w:vAlign w:val="center"/>
          </w:tcPr>
          <w:p w14:paraId="53B4EB7D" w14:textId="7662BD4E" w:rsidR="00F31997" w:rsidRPr="00D008D3" w:rsidRDefault="00F31997"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1</w:t>
            </w:r>
          </w:p>
        </w:tc>
      </w:tr>
      <w:tr w:rsidR="00D008D3" w:rsidRPr="00D008D3" w14:paraId="3A76268A" w14:textId="77777777" w:rsidTr="003A5EB3">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tcPr>
          <w:p w14:paraId="1C1046A6" w14:textId="04F6C2D6" w:rsidR="00F31997" w:rsidRPr="00D008D3" w:rsidRDefault="00F31997"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7</w:t>
            </w:r>
          </w:p>
        </w:tc>
        <w:tc>
          <w:tcPr>
            <w:tcW w:w="4787" w:type="dxa"/>
            <w:tcBorders>
              <w:top w:val="single" w:sz="8" w:space="0" w:color="auto"/>
              <w:left w:val="nil"/>
              <w:bottom w:val="single" w:sz="4" w:space="0" w:color="auto"/>
              <w:right w:val="single" w:sz="8" w:space="0" w:color="auto"/>
            </w:tcBorders>
            <w:shd w:val="clear" w:color="auto" w:fill="auto"/>
            <w:vAlign w:val="center"/>
          </w:tcPr>
          <w:p w14:paraId="03E03EF1" w14:textId="77777777" w:rsidR="00F31997" w:rsidRPr="00D008D3" w:rsidRDefault="00F31997" w:rsidP="00F31997">
            <w:pPr>
              <w:rPr>
                <w:color w:val="17365D" w:themeColor="text2" w:themeShade="BF"/>
              </w:rPr>
            </w:pPr>
            <w:r w:rsidRPr="00D008D3">
              <w:rPr>
                <w:rFonts w:ascii="Arial Narrow" w:hAnsi="Arial Narrow" w:cs="Arial"/>
                <w:color w:val="17365D" w:themeColor="text2" w:themeShade="BF"/>
                <w:sz w:val="20"/>
                <w:szCs w:val="20"/>
              </w:rPr>
              <w:t>Un (1) listado mensual de reporte en atención ciudadana.</w:t>
            </w:r>
          </w:p>
          <w:p w14:paraId="3772FF75" w14:textId="77777777" w:rsidR="00F31997" w:rsidRPr="00D008D3" w:rsidRDefault="00F31997" w:rsidP="00755D99">
            <w:pPr>
              <w:rPr>
                <w:rFonts w:ascii="Arial Narrow" w:hAnsi="Arial Narrow" w:cs="Arial"/>
                <w:color w:val="17365D" w:themeColor="text2" w:themeShade="BF"/>
                <w:sz w:val="20"/>
                <w:szCs w:val="20"/>
              </w:rPr>
            </w:pPr>
          </w:p>
        </w:tc>
        <w:tc>
          <w:tcPr>
            <w:tcW w:w="1613" w:type="dxa"/>
            <w:tcBorders>
              <w:top w:val="nil"/>
              <w:left w:val="nil"/>
              <w:bottom w:val="single" w:sz="4" w:space="0" w:color="auto"/>
              <w:right w:val="single" w:sz="8" w:space="0" w:color="auto"/>
            </w:tcBorders>
            <w:shd w:val="clear" w:color="auto" w:fill="auto"/>
            <w:noWrap/>
            <w:vAlign w:val="center"/>
          </w:tcPr>
          <w:p w14:paraId="51BF0B56" w14:textId="2F43E777" w:rsidR="00F31997" w:rsidRPr="00D008D3" w:rsidRDefault="00F31997"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9</w:t>
            </w:r>
          </w:p>
        </w:tc>
        <w:tc>
          <w:tcPr>
            <w:tcW w:w="2126" w:type="dxa"/>
            <w:tcBorders>
              <w:top w:val="nil"/>
              <w:left w:val="nil"/>
              <w:bottom w:val="single" w:sz="4" w:space="0" w:color="auto"/>
              <w:right w:val="single" w:sz="8" w:space="0" w:color="auto"/>
            </w:tcBorders>
            <w:shd w:val="clear" w:color="auto" w:fill="auto"/>
            <w:noWrap/>
            <w:vAlign w:val="center"/>
          </w:tcPr>
          <w:p w14:paraId="2922C84C" w14:textId="07740123" w:rsidR="00F31997" w:rsidRPr="00D008D3" w:rsidRDefault="00F31997" w:rsidP="00F31997">
            <w:pPr>
              <w:contextualSpacing/>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1</w:t>
            </w:r>
          </w:p>
        </w:tc>
        <w:tc>
          <w:tcPr>
            <w:tcW w:w="1176" w:type="dxa"/>
            <w:tcBorders>
              <w:top w:val="nil"/>
              <w:left w:val="nil"/>
              <w:bottom w:val="single" w:sz="4" w:space="0" w:color="auto"/>
              <w:right w:val="single" w:sz="8" w:space="0" w:color="auto"/>
            </w:tcBorders>
            <w:shd w:val="clear" w:color="auto" w:fill="auto"/>
            <w:noWrap/>
            <w:vAlign w:val="center"/>
          </w:tcPr>
          <w:p w14:paraId="366ACE39" w14:textId="085C538A" w:rsidR="00F31997" w:rsidRPr="00D008D3" w:rsidRDefault="00F31997"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8</w:t>
            </w:r>
          </w:p>
        </w:tc>
      </w:tr>
      <w:tr w:rsidR="00F31997" w:rsidRPr="00D008D3" w14:paraId="492AAB34" w14:textId="77777777" w:rsidTr="003A5EB3">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tcPr>
          <w:p w14:paraId="7B4E8091" w14:textId="099D3029" w:rsidR="00F31997" w:rsidRPr="00D008D3" w:rsidRDefault="00F31997"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8</w:t>
            </w:r>
          </w:p>
        </w:tc>
        <w:tc>
          <w:tcPr>
            <w:tcW w:w="4787" w:type="dxa"/>
            <w:tcBorders>
              <w:top w:val="single" w:sz="8" w:space="0" w:color="auto"/>
              <w:left w:val="nil"/>
              <w:bottom w:val="single" w:sz="4" w:space="0" w:color="auto"/>
              <w:right w:val="single" w:sz="8" w:space="0" w:color="auto"/>
            </w:tcBorders>
            <w:shd w:val="clear" w:color="auto" w:fill="auto"/>
            <w:vAlign w:val="center"/>
          </w:tcPr>
          <w:p w14:paraId="0DA724A1" w14:textId="48CE5947" w:rsidR="00F31997" w:rsidRPr="00D008D3" w:rsidRDefault="00F31997" w:rsidP="00755D99">
            <w:pPr>
              <w:rPr>
                <w:rFonts w:ascii="Arial Narrow" w:hAnsi="Arial Narrow" w:cs="Arial"/>
                <w:color w:val="17365D" w:themeColor="text2" w:themeShade="BF"/>
                <w:sz w:val="20"/>
                <w:szCs w:val="20"/>
              </w:rPr>
            </w:pPr>
            <w:r w:rsidRPr="00D008D3">
              <w:rPr>
                <w:rFonts w:ascii="Arial Narrow" w:hAnsi="Arial Narrow" w:cs="Arial"/>
                <w:color w:val="17365D" w:themeColor="text2" w:themeShade="BF"/>
                <w:sz w:val="20"/>
                <w:szCs w:val="20"/>
              </w:rPr>
              <w:t>Informes mensuales con sus debidos soportes</w:t>
            </w:r>
          </w:p>
        </w:tc>
        <w:tc>
          <w:tcPr>
            <w:tcW w:w="1613" w:type="dxa"/>
            <w:tcBorders>
              <w:top w:val="nil"/>
              <w:left w:val="nil"/>
              <w:bottom w:val="single" w:sz="4" w:space="0" w:color="auto"/>
              <w:right w:val="single" w:sz="8" w:space="0" w:color="auto"/>
            </w:tcBorders>
            <w:shd w:val="clear" w:color="auto" w:fill="auto"/>
            <w:noWrap/>
            <w:vAlign w:val="center"/>
          </w:tcPr>
          <w:p w14:paraId="6034E1F8" w14:textId="58FD94F8" w:rsidR="00F31997" w:rsidRPr="00D008D3" w:rsidRDefault="00F31997" w:rsidP="00755D99">
            <w:pPr>
              <w:jc w:val="center"/>
              <w:rPr>
                <w:rFonts w:ascii="Arial" w:hAnsi="Arial" w:cs="Arial"/>
                <w:color w:val="17365D" w:themeColor="text2" w:themeShade="BF"/>
                <w:sz w:val="20"/>
                <w:szCs w:val="20"/>
                <w:lang w:val="es-ES_tradnl"/>
              </w:rPr>
            </w:pPr>
            <w:r w:rsidRPr="00D008D3">
              <w:rPr>
                <w:rFonts w:ascii="Arial" w:hAnsi="Arial" w:cs="Arial"/>
                <w:color w:val="17365D" w:themeColor="text2" w:themeShade="BF"/>
                <w:sz w:val="20"/>
                <w:szCs w:val="20"/>
                <w:lang w:val="es-ES_tradnl"/>
              </w:rPr>
              <w:t>9</w:t>
            </w:r>
          </w:p>
        </w:tc>
        <w:tc>
          <w:tcPr>
            <w:tcW w:w="2126" w:type="dxa"/>
            <w:tcBorders>
              <w:top w:val="nil"/>
              <w:left w:val="nil"/>
              <w:bottom w:val="single" w:sz="4" w:space="0" w:color="auto"/>
              <w:right w:val="single" w:sz="8" w:space="0" w:color="auto"/>
            </w:tcBorders>
            <w:shd w:val="clear" w:color="auto" w:fill="auto"/>
            <w:noWrap/>
            <w:vAlign w:val="center"/>
          </w:tcPr>
          <w:p w14:paraId="67CDCABF" w14:textId="1348E502" w:rsidR="00F31997" w:rsidRPr="00D008D3" w:rsidRDefault="00F31997" w:rsidP="00F31997">
            <w:pPr>
              <w:contextualSpacing/>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1</w:t>
            </w:r>
          </w:p>
        </w:tc>
        <w:tc>
          <w:tcPr>
            <w:tcW w:w="1176" w:type="dxa"/>
            <w:tcBorders>
              <w:top w:val="nil"/>
              <w:left w:val="nil"/>
              <w:bottom w:val="single" w:sz="4" w:space="0" w:color="auto"/>
              <w:right w:val="single" w:sz="8" w:space="0" w:color="auto"/>
            </w:tcBorders>
            <w:shd w:val="clear" w:color="auto" w:fill="auto"/>
            <w:noWrap/>
            <w:vAlign w:val="center"/>
          </w:tcPr>
          <w:p w14:paraId="5CE7F18E" w14:textId="10726A05" w:rsidR="00F31997" w:rsidRPr="00D008D3" w:rsidRDefault="00F31997" w:rsidP="00755D99">
            <w:pPr>
              <w:jc w:val="center"/>
              <w:rPr>
                <w:rFonts w:ascii="Calibri" w:hAnsi="Calibri" w:cs="Calibri"/>
                <w:color w:val="17365D" w:themeColor="text2" w:themeShade="BF"/>
                <w:sz w:val="20"/>
                <w:szCs w:val="20"/>
                <w:lang w:val="es-ES_tradnl"/>
              </w:rPr>
            </w:pPr>
            <w:r w:rsidRPr="00D008D3">
              <w:rPr>
                <w:rFonts w:ascii="Calibri" w:hAnsi="Calibri" w:cs="Calibri"/>
                <w:color w:val="17365D" w:themeColor="text2" w:themeShade="BF"/>
                <w:sz w:val="20"/>
                <w:szCs w:val="20"/>
                <w:lang w:val="es-ES_tradnl"/>
              </w:rPr>
              <w:t>8</w:t>
            </w:r>
          </w:p>
        </w:tc>
      </w:tr>
      <w:bookmarkEnd w:id="6"/>
    </w:tbl>
    <w:p w14:paraId="1A10194B" w14:textId="77777777" w:rsidR="00B71AAF" w:rsidRPr="00D008D3" w:rsidRDefault="00B71AAF" w:rsidP="00C3542C">
      <w:pPr>
        <w:ind w:left="708"/>
        <w:rPr>
          <w:color w:val="17365D" w:themeColor="text2" w:themeShade="BF"/>
        </w:rPr>
      </w:pPr>
    </w:p>
    <w:tbl>
      <w:tblPr>
        <w:tblStyle w:val="Tablaconcuadrcula"/>
        <w:tblW w:w="9978" w:type="dxa"/>
        <w:tblLook w:val="04A0" w:firstRow="1" w:lastRow="0" w:firstColumn="1" w:lastColumn="0" w:noHBand="0" w:noVBand="1"/>
      </w:tblPr>
      <w:tblGrid>
        <w:gridCol w:w="2240"/>
        <w:gridCol w:w="2871"/>
        <w:gridCol w:w="2494"/>
        <w:gridCol w:w="2373"/>
      </w:tblGrid>
      <w:tr w:rsidR="00D008D3" w:rsidRPr="00D008D3" w14:paraId="525A1115" w14:textId="77777777" w:rsidTr="006F3E73">
        <w:trPr>
          <w:trHeight w:val="403"/>
        </w:trPr>
        <w:tc>
          <w:tcPr>
            <w:tcW w:w="2240" w:type="dxa"/>
          </w:tcPr>
          <w:p w14:paraId="494CA3EE" w14:textId="77777777" w:rsidR="00BC730D" w:rsidRPr="00D008D3" w:rsidRDefault="00BC730D" w:rsidP="00FC5FFE">
            <w:pPr>
              <w:jc w:val="both"/>
              <w:rPr>
                <w:rFonts w:asciiTheme="minorHAnsi" w:hAnsiTheme="minorHAnsi" w:cs="Arial"/>
                <w:b/>
                <w:color w:val="17365D" w:themeColor="text2" w:themeShade="BF"/>
                <w:sz w:val="22"/>
                <w:szCs w:val="22"/>
              </w:rPr>
            </w:pPr>
            <w:r w:rsidRPr="00D008D3">
              <w:rPr>
                <w:rFonts w:asciiTheme="minorHAnsi" w:hAnsiTheme="minorHAnsi" w:cs="Arial"/>
                <w:b/>
                <w:color w:val="17365D" w:themeColor="text2" w:themeShade="BF"/>
                <w:sz w:val="22"/>
                <w:szCs w:val="22"/>
              </w:rPr>
              <w:t>Mes</w:t>
            </w:r>
          </w:p>
        </w:tc>
        <w:tc>
          <w:tcPr>
            <w:tcW w:w="2871" w:type="dxa"/>
          </w:tcPr>
          <w:p w14:paraId="1C39C8F0" w14:textId="77777777" w:rsidR="00BC730D" w:rsidRPr="00D008D3" w:rsidRDefault="00BC730D" w:rsidP="00FC5FFE">
            <w:pPr>
              <w:jc w:val="both"/>
              <w:rPr>
                <w:rFonts w:asciiTheme="minorHAnsi" w:hAnsiTheme="minorHAnsi" w:cs="Arial"/>
                <w:b/>
                <w:color w:val="17365D" w:themeColor="text2" w:themeShade="BF"/>
                <w:sz w:val="22"/>
                <w:szCs w:val="22"/>
              </w:rPr>
            </w:pPr>
            <w:r w:rsidRPr="00D008D3">
              <w:rPr>
                <w:rFonts w:asciiTheme="minorHAnsi" w:hAnsiTheme="minorHAnsi" w:cs="Arial"/>
                <w:b/>
                <w:color w:val="17365D" w:themeColor="text2" w:themeShade="BF"/>
                <w:sz w:val="22"/>
                <w:szCs w:val="22"/>
              </w:rPr>
              <w:t>Fondo de pensiones</w:t>
            </w:r>
          </w:p>
        </w:tc>
        <w:tc>
          <w:tcPr>
            <w:tcW w:w="2494" w:type="dxa"/>
          </w:tcPr>
          <w:p w14:paraId="6FDE731B" w14:textId="77777777" w:rsidR="00BC730D" w:rsidRPr="00D008D3" w:rsidRDefault="00BC730D" w:rsidP="00FC5FFE">
            <w:pPr>
              <w:jc w:val="both"/>
              <w:rPr>
                <w:rFonts w:asciiTheme="minorHAnsi" w:hAnsiTheme="minorHAnsi" w:cs="Arial"/>
                <w:b/>
                <w:color w:val="17365D" w:themeColor="text2" w:themeShade="BF"/>
                <w:sz w:val="22"/>
                <w:szCs w:val="22"/>
              </w:rPr>
            </w:pPr>
            <w:r w:rsidRPr="00D008D3">
              <w:rPr>
                <w:rFonts w:asciiTheme="minorHAnsi" w:hAnsiTheme="minorHAnsi" w:cs="Arial"/>
                <w:b/>
                <w:color w:val="17365D" w:themeColor="text2" w:themeShade="BF"/>
                <w:sz w:val="22"/>
                <w:szCs w:val="22"/>
              </w:rPr>
              <w:t>EPS</w:t>
            </w:r>
          </w:p>
        </w:tc>
        <w:tc>
          <w:tcPr>
            <w:tcW w:w="2373" w:type="dxa"/>
          </w:tcPr>
          <w:p w14:paraId="43F2BD6F" w14:textId="77777777" w:rsidR="00BC730D" w:rsidRPr="00D008D3" w:rsidRDefault="00BC730D" w:rsidP="00FC5FFE">
            <w:pPr>
              <w:jc w:val="both"/>
              <w:rPr>
                <w:rFonts w:asciiTheme="minorHAnsi" w:hAnsiTheme="minorHAnsi" w:cs="Arial"/>
                <w:b/>
                <w:color w:val="17365D" w:themeColor="text2" w:themeShade="BF"/>
                <w:sz w:val="22"/>
                <w:szCs w:val="22"/>
              </w:rPr>
            </w:pPr>
            <w:r w:rsidRPr="00D008D3">
              <w:rPr>
                <w:rFonts w:asciiTheme="minorHAnsi" w:hAnsiTheme="minorHAnsi" w:cs="Arial"/>
                <w:b/>
                <w:color w:val="17365D" w:themeColor="text2" w:themeShade="BF"/>
                <w:sz w:val="22"/>
                <w:szCs w:val="22"/>
              </w:rPr>
              <w:t>ARL</w:t>
            </w:r>
          </w:p>
        </w:tc>
      </w:tr>
      <w:tr w:rsidR="00D008D3" w:rsidRPr="00D008D3" w14:paraId="6F9929F5" w14:textId="77777777" w:rsidTr="006F3E73">
        <w:trPr>
          <w:trHeight w:val="403"/>
        </w:trPr>
        <w:tc>
          <w:tcPr>
            <w:tcW w:w="2240" w:type="dxa"/>
          </w:tcPr>
          <w:p w14:paraId="644E3096" w14:textId="06BE405E" w:rsidR="00BC730D" w:rsidRPr="00D008D3" w:rsidRDefault="00BC730D" w:rsidP="00FC5FFE">
            <w:pPr>
              <w:jc w:val="both"/>
              <w:rPr>
                <w:rFonts w:asciiTheme="minorHAnsi" w:hAnsiTheme="minorHAnsi" w:cs="Arial"/>
                <w:color w:val="17365D" w:themeColor="text2" w:themeShade="BF"/>
                <w:sz w:val="22"/>
                <w:szCs w:val="22"/>
                <w:highlight w:val="green"/>
              </w:rPr>
            </w:pPr>
            <w:r w:rsidRPr="00D008D3">
              <w:rPr>
                <w:rFonts w:asciiTheme="minorHAnsi" w:hAnsiTheme="minorHAnsi" w:cs="Arial"/>
                <w:color w:val="17365D" w:themeColor="text2" w:themeShade="BF"/>
                <w:sz w:val="22"/>
                <w:szCs w:val="22"/>
              </w:rPr>
              <w:t>Marzo</w:t>
            </w:r>
          </w:p>
        </w:tc>
        <w:tc>
          <w:tcPr>
            <w:tcW w:w="2871" w:type="dxa"/>
          </w:tcPr>
          <w:p w14:paraId="26AAE228" w14:textId="006D0C1D" w:rsidR="00BC730D" w:rsidRPr="00D008D3" w:rsidRDefault="003A0F39" w:rsidP="00FC5FFE">
            <w:pPr>
              <w:jc w:val="both"/>
              <w:rPr>
                <w:rFonts w:asciiTheme="minorHAnsi" w:hAnsiTheme="minorHAnsi" w:cs="Arial"/>
                <w:color w:val="17365D" w:themeColor="text2" w:themeShade="BF"/>
                <w:sz w:val="22"/>
                <w:szCs w:val="22"/>
                <w:highlight w:val="green"/>
              </w:rPr>
            </w:pPr>
            <w:r w:rsidRPr="00D008D3">
              <w:rPr>
                <w:color w:val="17365D" w:themeColor="text2" w:themeShade="BF"/>
              </w:rPr>
              <w:t>174.400</w:t>
            </w:r>
          </w:p>
        </w:tc>
        <w:tc>
          <w:tcPr>
            <w:tcW w:w="2494" w:type="dxa"/>
          </w:tcPr>
          <w:p w14:paraId="04B2CF15" w14:textId="1AD9C53E" w:rsidR="00BC730D" w:rsidRPr="00D008D3" w:rsidRDefault="003A0F39" w:rsidP="00FC5FFE">
            <w:pPr>
              <w:jc w:val="both"/>
              <w:rPr>
                <w:rFonts w:asciiTheme="minorHAnsi" w:hAnsiTheme="minorHAnsi" w:cs="Arial"/>
                <w:color w:val="17365D" w:themeColor="text2" w:themeShade="BF"/>
                <w:sz w:val="22"/>
                <w:szCs w:val="22"/>
                <w:highlight w:val="green"/>
              </w:rPr>
            </w:pPr>
            <w:r w:rsidRPr="00D008D3">
              <w:rPr>
                <w:color w:val="17365D" w:themeColor="text2" w:themeShade="BF"/>
              </w:rPr>
              <w:t>136.300</w:t>
            </w:r>
          </w:p>
        </w:tc>
        <w:tc>
          <w:tcPr>
            <w:tcW w:w="2373" w:type="dxa"/>
          </w:tcPr>
          <w:p w14:paraId="5ABF1518" w14:textId="431ECD94" w:rsidR="00BC730D" w:rsidRPr="00D008D3" w:rsidRDefault="003A0F39" w:rsidP="00FC5FFE">
            <w:pPr>
              <w:jc w:val="both"/>
              <w:rPr>
                <w:rFonts w:asciiTheme="minorHAnsi" w:hAnsiTheme="minorHAnsi" w:cs="Arial"/>
                <w:color w:val="17365D" w:themeColor="text2" w:themeShade="BF"/>
                <w:sz w:val="22"/>
                <w:szCs w:val="22"/>
              </w:rPr>
            </w:pPr>
            <w:r w:rsidRPr="00D008D3">
              <w:rPr>
                <w:rFonts w:asciiTheme="minorHAnsi" w:hAnsiTheme="minorHAnsi" w:cs="Arial"/>
                <w:color w:val="17365D" w:themeColor="text2" w:themeShade="BF"/>
                <w:sz w:val="22"/>
                <w:szCs w:val="22"/>
              </w:rPr>
              <w:t>$ 5.700</w:t>
            </w:r>
          </w:p>
        </w:tc>
      </w:tr>
    </w:tbl>
    <w:p w14:paraId="744A1146" w14:textId="77777777" w:rsidR="003A5EB3" w:rsidRPr="00D008D3" w:rsidRDefault="003A5EB3" w:rsidP="00C3542C">
      <w:pPr>
        <w:ind w:left="708"/>
        <w:rPr>
          <w:color w:val="17365D" w:themeColor="text2" w:themeShade="BF"/>
        </w:rPr>
      </w:pPr>
    </w:p>
    <w:p w14:paraId="5885A3D0" w14:textId="77777777" w:rsidR="003A5EB3" w:rsidRPr="004A3D46" w:rsidRDefault="003A5EB3" w:rsidP="00C3542C">
      <w:pPr>
        <w:ind w:left="708"/>
        <w:rPr>
          <w:color w:val="17365D" w:themeColor="text2" w:themeShade="BF"/>
        </w:rPr>
      </w:pPr>
    </w:p>
    <w:p w14:paraId="7D48218A" w14:textId="2E850BBB" w:rsidR="00E177BB" w:rsidRPr="004A3D46" w:rsidRDefault="00E177BB" w:rsidP="00C3542C">
      <w:pPr>
        <w:ind w:left="708"/>
        <w:rPr>
          <w:color w:val="17365D" w:themeColor="text2" w:themeShade="BF"/>
        </w:rPr>
      </w:pPr>
      <w:r w:rsidRPr="004A3D46">
        <w:rPr>
          <w:noProof/>
          <w:color w:val="17365D" w:themeColor="text2" w:themeShade="BF"/>
          <w:lang w:eastAsia="es-CO"/>
        </w:rPr>
        <w:t xml:space="preserve">                                                    </w:t>
      </w:r>
      <w:r w:rsidRPr="004A3D46">
        <w:rPr>
          <w:noProof/>
          <w:color w:val="17365D" w:themeColor="text2" w:themeShade="BF"/>
          <w:lang w:val="es-CO" w:eastAsia="es-CO"/>
        </w:rPr>
        <w:drawing>
          <wp:inline distT="0" distB="0" distL="0" distR="0" wp14:anchorId="037859F2" wp14:editId="3B1F3B75">
            <wp:extent cx="1657350" cy="323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brightnessContrast bright="40000" contrast="40000"/>
                              </a14:imgEffect>
                            </a14:imgLayer>
                          </a14:imgProps>
                        </a:ext>
                      </a:extLst>
                    </a:blip>
                    <a:srcRect l="34793" t="19235" r="35676" b="70547"/>
                    <a:stretch/>
                  </pic:blipFill>
                  <pic:spPr bwMode="auto">
                    <a:xfrm>
                      <a:off x="0" y="0"/>
                      <a:ext cx="1657350" cy="323850"/>
                    </a:xfrm>
                    <a:prstGeom prst="rect">
                      <a:avLst/>
                    </a:prstGeom>
                    <a:ln>
                      <a:noFill/>
                    </a:ln>
                    <a:extLst>
                      <a:ext uri="{53640926-AAD7-44D8-BBD7-CCE9431645EC}">
                        <a14:shadowObscured xmlns:a14="http://schemas.microsoft.com/office/drawing/2010/main"/>
                      </a:ext>
                    </a:extLst>
                  </pic:spPr>
                </pic:pic>
              </a:graphicData>
            </a:graphic>
          </wp:inline>
        </w:drawing>
      </w:r>
    </w:p>
    <w:p w14:paraId="533B9E26" w14:textId="77777777" w:rsidR="00E177BB" w:rsidRPr="004A3D46" w:rsidRDefault="00E177BB" w:rsidP="00595C70">
      <w:pPr>
        <w:rPr>
          <w:color w:val="17365D" w:themeColor="text2" w:themeShade="BF"/>
        </w:rPr>
      </w:pPr>
    </w:p>
    <w:p w14:paraId="39DDDE9D" w14:textId="7DD79AE5" w:rsidR="00C3542C" w:rsidRPr="004A3D46" w:rsidRDefault="00C3542C" w:rsidP="00595C70">
      <w:pPr>
        <w:tabs>
          <w:tab w:val="left" w:pos="4275"/>
        </w:tabs>
        <w:ind w:left="708"/>
        <w:rPr>
          <w:color w:val="17365D" w:themeColor="text2" w:themeShade="BF"/>
        </w:rPr>
      </w:pPr>
      <w:r w:rsidRPr="004A3D46">
        <w:rPr>
          <w:color w:val="17365D" w:themeColor="text2" w:themeShade="BF"/>
        </w:rPr>
        <w:t xml:space="preserve"> </w:t>
      </w:r>
      <w:r w:rsidR="00A809C9" w:rsidRPr="004A3D46">
        <w:rPr>
          <w:color w:val="17365D" w:themeColor="text2" w:themeShade="BF"/>
        </w:rPr>
        <w:tab/>
        <w:t>ELIANA SALOM</w:t>
      </w:r>
    </w:p>
    <w:p w14:paraId="397FAAEA" w14:textId="29D8F618" w:rsidR="00C3542C" w:rsidRPr="004A3D46" w:rsidRDefault="00C3542C" w:rsidP="00595C70">
      <w:pPr>
        <w:ind w:left="708"/>
        <w:jc w:val="center"/>
        <w:rPr>
          <w:color w:val="17365D" w:themeColor="text2" w:themeShade="BF"/>
        </w:rPr>
      </w:pPr>
      <w:r w:rsidRPr="004A3D46">
        <w:rPr>
          <w:color w:val="17365D" w:themeColor="text2" w:themeShade="BF"/>
        </w:rPr>
        <w:t>Gestor Territorial de</w:t>
      </w:r>
      <w:r w:rsidR="00D0114D" w:rsidRPr="004A3D46">
        <w:rPr>
          <w:color w:val="17365D" w:themeColor="text2" w:themeShade="BF"/>
        </w:rPr>
        <w:t xml:space="preserve"> </w:t>
      </w:r>
      <w:r w:rsidR="00A809C9" w:rsidRPr="004A3D46">
        <w:rPr>
          <w:color w:val="17365D" w:themeColor="text2" w:themeShade="BF"/>
        </w:rPr>
        <w:t>Boyacá</w:t>
      </w:r>
    </w:p>
    <w:sectPr w:rsidR="00C3542C" w:rsidRPr="004A3D46" w:rsidSect="0000254F">
      <w:headerReference w:type="default" r:id="rId13"/>
      <w:footerReference w:type="default" r:id="rId14"/>
      <w:pgSz w:w="12242" w:h="15842" w:code="1"/>
      <w:pgMar w:top="2235" w:right="1082" w:bottom="567" w:left="1440" w:header="0"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E0638" w14:textId="77777777" w:rsidR="00050854" w:rsidRDefault="00050854">
      <w:r>
        <w:separator/>
      </w:r>
    </w:p>
  </w:endnote>
  <w:endnote w:type="continuationSeparator" w:id="0">
    <w:p w14:paraId="4AAA5F28" w14:textId="77777777" w:rsidR="00050854" w:rsidRDefault="000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C6EB" w14:textId="77777777" w:rsidR="00484A61" w:rsidRPr="00A4141E" w:rsidRDefault="00484A61"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2B6EA4D8" wp14:editId="4EB6C1F8">
              <wp:simplePos x="0" y="0"/>
              <wp:positionH relativeFrom="column">
                <wp:posOffset>781050</wp:posOffset>
              </wp:positionH>
              <wp:positionV relativeFrom="paragraph">
                <wp:posOffset>62865</wp:posOffset>
              </wp:positionV>
              <wp:extent cx="4781550" cy="581025"/>
              <wp:effectExtent l="0" t="0" r="0" b="9525"/>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C596" w14:textId="77777777" w:rsidR="00484A61" w:rsidRPr="00A4141E" w:rsidRDefault="00484A61" w:rsidP="005D5F39">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7822BD2B" w14:textId="77777777" w:rsidR="00484A61" w:rsidRPr="005B44AA" w:rsidRDefault="00484A61" w:rsidP="005D5F39">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Carrera 10ª No 15-22 PBX: 57+1 327</w:t>
                          </w:r>
                          <w:r>
                            <w:rPr>
                              <w:rFonts w:ascii="Arial" w:hAnsi="Arial" w:cs="Arial"/>
                              <w:i/>
                              <w:sz w:val="16"/>
                              <w:szCs w:val="16"/>
                              <w:lang w:val="pt-BR"/>
                            </w:rPr>
                            <w:t xml:space="preserve"> </w:t>
                          </w:r>
                          <w:r w:rsidRPr="005B44AA">
                            <w:rPr>
                              <w:rFonts w:ascii="Arial" w:hAnsi="Arial" w:cs="Arial"/>
                              <w:i/>
                              <w:sz w:val="16"/>
                              <w:szCs w:val="16"/>
                              <w:lang w:val="pt-BR"/>
                            </w:rPr>
                            <w:t>5252 – Fax: 3275248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67C004DE" w14:textId="77777777" w:rsidR="00484A61" w:rsidRPr="005B44AA" w:rsidRDefault="00050854" w:rsidP="005D5F39">
                          <w:pPr>
                            <w:spacing w:line="276" w:lineRule="auto"/>
                            <w:jc w:val="center"/>
                            <w:rPr>
                              <w:rFonts w:ascii="Arial" w:eastAsia="Calibri" w:hAnsi="Arial" w:cs="Arial"/>
                              <w:i/>
                              <w:sz w:val="16"/>
                              <w:szCs w:val="16"/>
                              <w:lang w:val="pt-BR" w:eastAsia="en-US"/>
                            </w:rPr>
                          </w:pPr>
                          <w:hyperlink r:id="rId1" w:history="1">
                            <w:r w:rsidR="00484A61" w:rsidRPr="005B44AA">
                              <w:rPr>
                                <w:rStyle w:val="Hipervnculo"/>
                                <w:rFonts w:ascii="Arial" w:eastAsia="Calibri" w:hAnsi="Arial" w:cs="Arial"/>
                                <w:i/>
                                <w:sz w:val="16"/>
                                <w:szCs w:val="16"/>
                                <w:lang w:val="pt-BR" w:eastAsia="en-US"/>
                              </w:rPr>
                              <w:t>www.orgsolidarias.gov.co</w:t>
                            </w:r>
                          </w:hyperlink>
                          <w:r w:rsidR="00484A61" w:rsidRPr="005B44AA">
                            <w:rPr>
                              <w:rFonts w:ascii="Arial" w:eastAsia="Calibri" w:hAnsi="Arial" w:cs="Arial"/>
                              <w:i/>
                              <w:sz w:val="16"/>
                              <w:szCs w:val="16"/>
                              <w:lang w:val="pt-BR" w:eastAsia="en-US"/>
                            </w:rPr>
                            <w:t xml:space="preserve">  - </w:t>
                          </w:r>
                          <w:hyperlink r:id="rId2" w:history="1">
                            <w:r w:rsidR="00484A61" w:rsidRPr="005B44AA">
                              <w:rPr>
                                <w:rStyle w:val="Hipervnculo"/>
                                <w:rFonts w:ascii="Arial" w:hAnsi="Arial" w:cs="Arial"/>
                                <w:i/>
                                <w:sz w:val="16"/>
                                <w:szCs w:val="16"/>
                                <w:lang w:val="pt-BR"/>
                              </w:rPr>
                              <w:t>atencionalciudadano@orgsolidarias.gov.co</w:t>
                            </w:r>
                          </w:hyperlink>
                          <w:r w:rsidR="00484A61" w:rsidRPr="005B44AA">
                            <w:rPr>
                              <w:rFonts w:ascii="Arial" w:hAnsi="Arial" w:cs="Arial"/>
                              <w:i/>
                              <w:sz w:val="16"/>
                              <w:szCs w:val="16"/>
                            </w:rPr>
                            <w:t xml:space="preserve"> </w:t>
                          </w:r>
                          <w:r w:rsidR="00484A61">
                            <w:rPr>
                              <w:rFonts w:ascii="Arial" w:hAnsi="Arial" w:cs="Arial"/>
                              <w:i/>
                              <w:sz w:val="16"/>
                              <w:szCs w:val="16"/>
                            </w:rPr>
                            <w:t xml:space="preserve"> - </w:t>
                          </w:r>
                          <w:r w:rsidR="00484A61" w:rsidRPr="005B44AA">
                            <w:rPr>
                              <w:rFonts w:ascii="Arial" w:hAnsi="Arial" w:cs="Arial"/>
                              <w:i/>
                              <w:sz w:val="16"/>
                              <w:szCs w:val="16"/>
                            </w:rPr>
                            <w:t>Bogotá D.C, Colombia</w:t>
                          </w:r>
                        </w:p>
                        <w:p w14:paraId="4C87A85E" w14:textId="77777777" w:rsidR="00484A61" w:rsidRDefault="00484A61" w:rsidP="00A414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EA4D8" id="_x0000_t202" coordsize="21600,21600" o:spt="202" path="m,l,21600r21600,l21600,xe">
              <v:stroke joinstyle="miter"/>
              <v:path gradientshapeok="t" o:connecttype="rect"/>
            </v:shapetype>
            <v:shape id="Text Box 45" o:spid="_x0000_s1026" type="#_x0000_t202" style="position:absolute;left:0;text-align:left;margin-left:61.5pt;margin-top:4.95pt;width:37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Eo8gEAAMcDAAAOAAAAZHJzL2Uyb0RvYy54bWysU9uO0zAQfUfiHyy/0zRVw5ao6WrZ1SKk&#10;hUXa5QOmjtNYJB4zdpuUr2fsdEuBN8SL5bn4zJkz4/X12HfioMkbtJXMZ3MptFVYG7ur5Nfn+zcr&#10;KXwAW0OHVlfyqL283rx+tR5cqRfYYldrEgxifTm4SrYhuDLLvGp1D36GTlsONkg9BDZpl9UEA6P3&#10;XbaYz99mA1LtCJX2nr13U1BuEn7TaBUem8brILpKMreQTkrnNp7ZZg3ljsC1Rp1owD+w6MFYLnqG&#10;uoMAYk/mL6jeKEKPTZgp7DNsGqN06oG7yed/dPPUgtOpFxbHu7NM/v/Bqs+HLyRMXclCCgs9j+hZ&#10;j0G8x1EsiyjP4HzJWU+O88LIfh5zatW7B1TfvLB424Ld6RsiHFoNNdPL48vs4umE4yPIdviENdeB&#10;fcAENDbUR+1YDcHoPKbjeTSRi2Ln8mqVFwWHFMeKVT5fJHIZlC+vHfnwQWMv4qWSxKNP6HB48CGy&#10;gfIlJRazeG+6Lo2/s785ODF6EvtIeKIexu14UmOL9ZH7IJy2ibefLy3SDykG3qRK+u97IC1F99Gy&#10;Fu/y5TKuXjKWxdWCDbqMbC8jYBVDVTJIMV1vw7Sue0dm13KlSX2LN6xfY1JrUeiJ1Yk3b0vq+LTZ&#10;cR0v7ZT16/9tfgIAAP//AwBQSwMEFAAGAAgAAAAhAPrHBx7cAAAACQEAAA8AAABkcnMvZG93bnJl&#10;di54bWxMj8tOwzAQRfdI/IM1SOzouKWUJsSpEIgtqOUhsXPjaRIRj6PYbcLfM6xgeXRHd84tNpPv&#10;1ImG2AY2MJ9pUMRVcC3XBt5en67WoGKy7GwXmAx8U4RNeX5W2NyFkbd02qVaSQnH3BpoUupzxFg1&#10;5G2chZ5YskMYvE2CQ41usKOU+w4XWq/Q25blQ2N7emio+todvYH358Pnx1K/1I/+ph/DpJF9hsZc&#10;Xkz3d6ASTenvGH71RR1KcdqHI7uoOuHFtWxJBrIMlOTr25XwXgI9XwKWBf5fUP4AAAD//wMAUEsB&#10;Ai0AFAAGAAgAAAAhALaDOJL+AAAA4QEAABMAAAAAAAAAAAAAAAAAAAAAAFtDb250ZW50X1R5cGVz&#10;XS54bWxQSwECLQAUAAYACAAAACEAOP0h/9YAAACUAQAACwAAAAAAAAAAAAAAAAAvAQAAX3JlbHMv&#10;LnJlbHNQSwECLQAUAAYACAAAACEAEoChKPIBAADHAwAADgAAAAAAAAAAAAAAAAAuAgAAZHJzL2Uy&#10;b0RvYy54bWxQSwECLQAUAAYACAAAACEA+scHHtwAAAAJAQAADwAAAAAAAAAAAAAAAABMBAAAZHJz&#10;L2Rvd25yZXYueG1sUEsFBgAAAAAEAAQA8wAAAFUFAAAAAA==&#10;" filled="f" stroked="f">
              <v:textbox>
                <w:txbxContent>
                  <w:p w14:paraId="11C2C596" w14:textId="77777777" w:rsidR="00484A61" w:rsidRPr="00A4141E" w:rsidRDefault="00484A61" w:rsidP="005D5F39">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7822BD2B" w14:textId="77777777" w:rsidR="00484A61" w:rsidRPr="005B44AA" w:rsidRDefault="00484A61" w:rsidP="005D5F39">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Carrera 10ª No 15-22 PBX: 57+1 327</w:t>
                    </w:r>
                    <w:r>
                      <w:rPr>
                        <w:rFonts w:ascii="Arial" w:hAnsi="Arial" w:cs="Arial"/>
                        <w:i/>
                        <w:sz w:val="16"/>
                        <w:szCs w:val="16"/>
                        <w:lang w:val="pt-BR"/>
                      </w:rPr>
                      <w:t xml:space="preserve"> </w:t>
                    </w:r>
                    <w:r w:rsidRPr="005B44AA">
                      <w:rPr>
                        <w:rFonts w:ascii="Arial" w:hAnsi="Arial" w:cs="Arial"/>
                        <w:i/>
                        <w:sz w:val="16"/>
                        <w:szCs w:val="16"/>
                        <w:lang w:val="pt-BR"/>
                      </w:rPr>
                      <w:t>5252 – Fax: 3275248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67C004DE" w14:textId="77777777" w:rsidR="00484A61" w:rsidRPr="005B44AA" w:rsidRDefault="00AA217D" w:rsidP="005D5F39">
                    <w:pPr>
                      <w:spacing w:line="276" w:lineRule="auto"/>
                      <w:jc w:val="center"/>
                      <w:rPr>
                        <w:rFonts w:ascii="Arial" w:eastAsia="Calibri" w:hAnsi="Arial" w:cs="Arial"/>
                        <w:i/>
                        <w:sz w:val="16"/>
                        <w:szCs w:val="16"/>
                        <w:lang w:val="pt-BR" w:eastAsia="en-US"/>
                      </w:rPr>
                    </w:pPr>
                    <w:hyperlink r:id="rId3" w:history="1">
                      <w:r w:rsidR="00484A61" w:rsidRPr="005B44AA">
                        <w:rPr>
                          <w:rStyle w:val="Hipervnculo"/>
                          <w:rFonts w:ascii="Arial" w:eastAsia="Calibri" w:hAnsi="Arial" w:cs="Arial"/>
                          <w:i/>
                          <w:sz w:val="16"/>
                          <w:szCs w:val="16"/>
                          <w:lang w:val="pt-BR" w:eastAsia="en-US"/>
                        </w:rPr>
                        <w:t>www.orgsolidarias.gov.co</w:t>
                      </w:r>
                    </w:hyperlink>
                    <w:r w:rsidR="00484A61" w:rsidRPr="005B44AA">
                      <w:rPr>
                        <w:rFonts w:ascii="Arial" w:eastAsia="Calibri" w:hAnsi="Arial" w:cs="Arial"/>
                        <w:i/>
                        <w:sz w:val="16"/>
                        <w:szCs w:val="16"/>
                        <w:lang w:val="pt-BR" w:eastAsia="en-US"/>
                      </w:rPr>
                      <w:t xml:space="preserve">  - </w:t>
                    </w:r>
                    <w:hyperlink r:id="rId4" w:history="1">
                      <w:r w:rsidR="00484A61" w:rsidRPr="005B44AA">
                        <w:rPr>
                          <w:rStyle w:val="Hipervnculo"/>
                          <w:rFonts w:ascii="Arial" w:hAnsi="Arial" w:cs="Arial"/>
                          <w:i/>
                          <w:sz w:val="16"/>
                          <w:szCs w:val="16"/>
                          <w:lang w:val="pt-BR"/>
                        </w:rPr>
                        <w:t>atencionalciudadano@orgsolidarias.gov.co</w:t>
                      </w:r>
                    </w:hyperlink>
                    <w:r w:rsidR="00484A61" w:rsidRPr="005B44AA">
                      <w:rPr>
                        <w:rFonts w:ascii="Arial" w:hAnsi="Arial" w:cs="Arial"/>
                        <w:i/>
                        <w:sz w:val="16"/>
                        <w:szCs w:val="16"/>
                      </w:rPr>
                      <w:t xml:space="preserve"> </w:t>
                    </w:r>
                    <w:r w:rsidR="00484A61">
                      <w:rPr>
                        <w:rFonts w:ascii="Arial" w:hAnsi="Arial" w:cs="Arial"/>
                        <w:i/>
                        <w:sz w:val="16"/>
                        <w:szCs w:val="16"/>
                      </w:rPr>
                      <w:t xml:space="preserve"> - </w:t>
                    </w:r>
                    <w:r w:rsidR="00484A61" w:rsidRPr="005B44AA">
                      <w:rPr>
                        <w:rFonts w:ascii="Arial" w:hAnsi="Arial" w:cs="Arial"/>
                        <w:i/>
                        <w:sz w:val="16"/>
                        <w:szCs w:val="16"/>
                      </w:rPr>
                      <w:t>Bogotá D.C, Colombia</w:t>
                    </w:r>
                  </w:p>
                  <w:p w14:paraId="4C87A85E" w14:textId="77777777" w:rsidR="00484A61" w:rsidRDefault="00484A61" w:rsidP="00A4141E">
                    <w:pPr>
                      <w:jc w:val="center"/>
                    </w:pPr>
                  </w:p>
                </w:txbxContent>
              </v:textbox>
            </v:shape>
          </w:pict>
        </mc:Fallback>
      </mc:AlternateContent>
    </w:r>
    <w:r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543C1638" wp14:editId="202D34FE">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0A219" w14:textId="77777777" w:rsidR="00484A61" w:rsidRPr="0043223F" w:rsidRDefault="00484A61"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C1638"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mqgAIAAHA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kdMxJYZp&#10;LNGYLHascEAKQYKoA8QkVdZPELuyiA71J6ix2J3eozLGXkun4x+jImjHdB+OKUYewlE56g+Ht9do&#10;4mgbDpKM9NnptnU+fBagSRRy6rCEKbNsv/ShgXaQ+JiBh1KpVEZlSJXTmyHS/2ZBcmWiRqSGaGli&#10;RI3nSQoHJSJGma9CYkJSAFGRWlEslCN7hk3EOBcmpNgTL6IjSqITb7nY4k9eveVyE0f3MphwvKxL&#10;Ay5Ff+F28b1zWTZ4zPlZ3FEM9bpOnXAs7BqKA9bbQTM23vKHEouyZD48M4dzgnXE2Q9P+JEKMPnQ&#10;SpRswf38mz7isX3RSkmFc5dT/2PHnKBEfTHY2B/7o1Ec1HQYXY8HeHDnlvW5xez0ArAqfdwylicx&#10;4oPqROlAv+KKmMdX0cQMx7dzGjpxEZptgCuGi/k8gXA0LQtLs7I8UscixZZ7qV+Zs21fxsl4hG5C&#10;2eSiPRtsvGlgvgsgy9S7Mc9NVtv841in7m9XUNwb5+eEOi3K2S8AAAD//wMAUEsDBBQABgAIAAAA&#10;IQANhiYm4gAAAAsBAAAPAAAAZHJzL2Rvd25yZXYueG1sTI9LT8MwEITvSPwHa5G4UechQprGqapI&#10;FRKCQ0sv3Jx4m0T4EWK3Dfx6llM57uxo5ptyPRvNzjj5wVkB8SIChrZ1arCdgMP79iEH5oO0Smpn&#10;UcA3elhXtzelLJS72B2e96FjFGJ9IQX0IYwF577t0Ui/cCNa+h3dZGSgc+q4muSFwo3mSRRl3MjB&#10;UkMvR6x7bD/3JyPgpd6+yV2TmPxH18+vx834dfh4FOL+bt6sgAWcw9UMf/iEDhUxNe5klWdaQBJn&#10;tCUISOM8BUaOPHsipSElW6bAq5L/31D9AgAA//8DAFBLAQItABQABgAIAAAAIQC2gziS/gAAAOEB&#10;AAATAAAAAAAAAAAAAAAAAAAAAABbQ29udGVudF9UeXBlc10ueG1sUEsBAi0AFAAGAAgAAAAhADj9&#10;If/WAAAAlAEAAAsAAAAAAAAAAAAAAAAALwEAAF9yZWxzLy5yZWxzUEsBAi0AFAAGAAgAAAAhAOy4&#10;WaqAAgAAcAUAAA4AAAAAAAAAAAAAAAAALgIAAGRycy9lMm9Eb2MueG1sUEsBAi0AFAAGAAgAAAAh&#10;AA2GJibiAAAACwEAAA8AAAAAAAAAAAAAAAAA2gQAAGRycy9kb3ducmV2LnhtbFBLBQYAAAAABAAE&#10;APMAAADpBQAAAAA=&#10;" filled="f" stroked="f" strokeweight=".5pt">
              <v:textbox>
                <w:txbxContent>
                  <w:p w14:paraId="0800A219" w14:textId="77777777" w:rsidR="00484A61" w:rsidRPr="0043223F" w:rsidRDefault="00484A61"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0156B52A" wp14:editId="7670CB45">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8D97E" w14:textId="77777777" w:rsidR="00484A61" w:rsidRPr="0043223F" w:rsidRDefault="00484A61"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6B52A"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wegAIAAHAFAAAOAAAAZHJzL2Uyb0RvYy54bWysVEtv2zAMvg/YfxB0X5xXu86oU2QpMgwo&#10;2mLp0LMiS7UxSdQkJXb260vJdpp1u3TYxabIj5/41OVVqxXZC+drMAWdjMaUCMOhrM1TQb8/rD9c&#10;UOIDMyVTYERBD8LTq8X7d5eNzcUUKlClcARJjM8bW9AqBJtnmeeV0MyPwAqDRglOs4BH95SVjjXI&#10;rlU2HY/PswZcaR1w4T1qrzsjXSR+KQUPd1J6EYgqKMYW0tel7zZ+s8Uly58cs1XN+zDYP0ShWW3w&#10;0iPVNQuM7Fz9B5WuuQMPMow46AykrLlIOWA2k/GrbDYVsyLlgsXx9lgm//9o+e3+3pG6xN5RYpjG&#10;Fk3IasdKB6QUJIg2QCxSY32O2I1FdGg/Qxsder1HZcy9lU7HP2ZF0I7lPhxLjDyEo3I+mc0uztDE&#10;0TabJhlpshdv63z4IkCTKBTUYQtTZdn+xocOOkDiZQbWtVKoZ7kypCno+Qzpf7MguTJRI9JA9DQx&#10;oy7yJIWDEh3JNyGxICmBqEijKFbKkT3DIWKcCxNS7okX0RElMYi3OPb4l6je4tzlMdwMJhyddW3A&#10;pexfhV3+GEKWHR5rfpJ3FEO7bdMkTIfGbqE8YL8ddGvjLV/X2JQb5sM9c7gn2Efc/XCHH6kAiw+9&#10;REkF7tff9BGP44tWShrcu4L6nzvmBCXqq8HB/jSZz+OipsP87OMUD+7Usj21mJ1eAXYFhxejS2LE&#10;BzWI0oF+xCdiGW9FEzMc7y5oGMRV6F4DfGK4WC4TCFfTsnBjNpZH6tikOHIP7SNztp/LuBm3MGwo&#10;y1+NZ4eNngaWuwCyTrMb69xVta8/rnWa/v4Jiu/G6TmhXh7KxTMAAAD//wMAUEsDBBQABgAIAAAA&#10;IQCM3MVn4gAAAAsBAAAPAAAAZHJzL2Rvd25yZXYueG1sTI/NTsMwEITvSLyDtUjcqJ0AIQ1xqipS&#10;hYTg0NILNyfeJhH+CbHbBp6e5QTHnR3NfFOuZmvYCacweCchWQhg6FqvB9dJ2L9tbnJgISqnlfEO&#10;JXxhgFV1eVGqQvuz2+JpFztGIS4USkIf41hwHtoerQoLP6Kj38FPVkU6p47rSZ0p3BqeCpFxqwZH&#10;Db0ase6x/dgdrYTnevOqtk1q829TP70c1uPn/v1eyuuref0ILOIc/8zwi0/oUBFT449OB2YkpHeC&#10;tkQJt8kyA0aOfJmQ0pDyIDLgVcn/b6h+AAAA//8DAFBLAQItABQABgAIAAAAIQC2gziS/gAAAOEB&#10;AAATAAAAAAAAAAAAAAAAAAAAAABbQ29udGVudF9UeXBlc10ueG1sUEsBAi0AFAAGAAgAAAAhADj9&#10;If/WAAAAlAEAAAsAAAAAAAAAAAAAAAAALwEAAF9yZWxzLy5yZWxzUEsBAi0AFAAGAAgAAAAhADsR&#10;fB6AAgAAcAUAAA4AAAAAAAAAAAAAAAAALgIAAGRycy9lMm9Eb2MueG1sUEsBAi0AFAAGAAgAAAAh&#10;AIzcxWfiAAAACwEAAA8AAAAAAAAAAAAAAAAA2gQAAGRycy9kb3ducmV2LnhtbFBLBQYAAAAABAAE&#10;APMAAADpBQAAAAA=&#10;" filled="f" stroked="f" strokeweight=".5pt">
              <v:textbox>
                <w:txbxContent>
                  <w:p w14:paraId="7C88D97E" w14:textId="77777777" w:rsidR="00484A61" w:rsidRPr="0043223F" w:rsidRDefault="00484A61"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60330D0D" wp14:editId="2188A230">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213B4" w14:textId="77777777" w:rsidR="00484A61" w:rsidRPr="0043223F" w:rsidRDefault="00484A61"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30D0D"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rWgQIAAHI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gbUbU2KY&#10;xhr1x2SxY4UDUggSRB0gpqmyfoLolUV8qD9BjcBO71EZo6+l0/GPcRG0Y8IPxyQjD+GoHPWHw9tr&#10;NHG0DQdJRvrsdNs6Hz4L0CQKOXVYxJRbtl/60EA7SHzMwEOpVCqkMqTK6c0Q6X+zILkyUSNSS7Q0&#10;MaLG8ySFgxIRo8xXITElKYCoSM0oFsqRPcM2YpwLE1LsiRfRESXRibdcbPEnr95yuYmjexlMOF7W&#10;pQGXor9wu/jeuSwbPOb8LO4ohnpdp14YdoVdQ3HAejtoBsdb/lBiUZbMh2fmcFKwjjj94Qk/UgEm&#10;H1qJki24n3/TRzw2MFopqXDycup/7JgTlKgvBlv7Y380iqOaDqPr8QAP7tyyPreYnV4AVqWPe8by&#10;JEZ8UJ0oHehXXBLz+CqamOH4dk5DJy5Csw9wyXAxnycQDqdlYWlWlkfqWKTYci/1K3O27cs4GY/Q&#10;zSibXLRng403Dcx3AWSZejfmuclqm38c7NT97RKKm+P8nFCnVTn7BQAA//8DAFBLAwQUAAYACAAA&#10;ACEAuASSueMAAAALAQAADwAAAGRycy9kb3ducmV2LnhtbEyPzU7DMBCE70i8g7VI3KjTQE2axqmq&#10;SBUSgkNLL9w2sZtE+CfEbht4epYT3HZ3RrPfFOvJGnbWY+i9kzCfJcC0a7zqXSvh8La9y4CFiE6h&#10;8U5L+NIB1uX1VYG58he30+d9bBmFuJCjhC7GIec8NJ22GGZ+0I60ox8tRlrHlqsRLxRuDU+TRHCL&#10;vaMPHQ666nTzsT9ZCc/V9hV3dWqzb1M9vRw3w+fhfSHl7c20WQGLeop/ZvjFJ3Qoian2J6cCMxLS&#10;uaAukYblQgAjRyYe6VJLuH8QAnhZ8P8dyh8AAAD//wMAUEsBAi0AFAAGAAgAAAAhALaDOJL+AAAA&#10;4QEAABMAAAAAAAAAAAAAAAAAAAAAAFtDb250ZW50X1R5cGVzXS54bWxQSwECLQAUAAYACAAAACEA&#10;OP0h/9YAAACUAQAACwAAAAAAAAAAAAAAAAAvAQAAX3JlbHMvLnJlbHNQSwECLQAUAAYACAAAACEA&#10;bSXK1oECAAByBQAADgAAAAAAAAAAAAAAAAAuAgAAZHJzL2Uyb0RvYy54bWxQSwECLQAUAAYACAAA&#10;ACEAuASSueMAAAALAQAADwAAAAAAAAAAAAAAAADbBAAAZHJzL2Rvd25yZXYueG1sUEsFBgAAAAAE&#10;AAQA8wAAAOsFAAAAAA==&#10;" filled="f" stroked="f" strokeweight=".5pt">
              <v:textbox>
                <w:txbxContent>
                  <w:p w14:paraId="66B213B4" w14:textId="77777777" w:rsidR="00484A61" w:rsidRPr="0043223F" w:rsidRDefault="00484A61"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55AD0" w14:textId="77777777" w:rsidR="00050854" w:rsidRDefault="00050854">
      <w:r>
        <w:separator/>
      </w:r>
    </w:p>
  </w:footnote>
  <w:footnote w:type="continuationSeparator" w:id="0">
    <w:p w14:paraId="72251213" w14:textId="77777777" w:rsidR="00050854" w:rsidRDefault="00050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18058" w14:textId="77777777" w:rsidR="00484A61" w:rsidRDefault="00484A61" w:rsidP="00EB4169">
    <w:pPr>
      <w:tabs>
        <w:tab w:val="center" w:pos="858"/>
      </w:tabs>
      <w:jc w:val="center"/>
    </w:pPr>
  </w:p>
  <w:p w14:paraId="6F4581A3" w14:textId="77777777" w:rsidR="00484A61" w:rsidRDefault="00484A61" w:rsidP="00EB4169">
    <w:r>
      <w:rPr>
        <w:noProof/>
        <w:lang w:val="es-CO" w:eastAsia="es-CO"/>
      </w:rPr>
      <w:drawing>
        <wp:anchor distT="0" distB="0" distL="114300" distR="114300" simplePos="0" relativeHeight="251665408" behindDoc="0" locked="0" layoutInCell="1" allowOverlap="1" wp14:anchorId="59BA5911" wp14:editId="5CF7D9E2">
          <wp:simplePos x="0" y="0"/>
          <wp:positionH relativeFrom="column">
            <wp:posOffset>2895600</wp:posOffset>
          </wp:positionH>
          <wp:positionV relativeFrom="paragraph">
            <wp:posOffset>129540</wp:posOffset>
          </wp:positionV>
          <wp:extent cx="3619500" cy="5715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AEOS.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3619500" cy="571500"/>
                  </a:xfrm>
                  <a:prstGeom prst="rect">
                    <a:avLst/>
                  </a:prstGeom>
                </pic:spPr>
              </pic:pic>
            </a:graphicData>
          </a:graphic>
          <wp14:sizeRelH relativeFrom="margin">
            <wp14:pctWidth>0</wp14:pctWidth>
          </wp14:sizeRelH>
          <wp14:sizeRelV relativeFrom="margin">
            <wp14:pctHeight>0</wp14:pctHeight>
          </wp14:sizeRelV>
        </wp:anchor>
      </w:drawing>
    </w:r>
  </w:p>
  <w:p w14:paraId="588B49F7" w14:textId="77777777" w:rsidR="00484A61" w:rsidRDefault="00484A61" w:rsidP="00EB4169"/>
  <w:p w14:paraId="72A17D64" w14:textId="77777777" w:rsidR="00484A61" w:rsidRDefault="00484A61" w:rsidP="00EB4169"/>
  <w:tbl>
    <w:tblPr>
      <w:tblW w:w="5103" w:type="dxa"/>
      <w:tblInd w:w="4820" w:type="dxa"/>
      <w:tblLook w:val="04A0" w:firstRow="1" w:lastRow="0" w:firstColumn="1" w:lastColumn="0" w:noHBand="0" w:noVBand="1"/>
    </w:tblPr>
    <w:tblGrid>
      <w:gridCol w:w="1417"/>
      <w:gridCol w:w="1701"/>
      <w:gridCol w:w="1985"/>
    </w:tblGrid>
    <w:tr w:rsidR="00484A61" w:rsidRPr="0000254F" w14:paraId="318423DB" w14:textId="77777777" w:rsidTr="00045E4D">
      <w:trPr>
        <w:trHeight w:val="361"/>
      </w:trPr>
      <w:tc>
        <w:tcPr>
          <w:tcW w:w="1417" w:type="dxa"/>
          <w:shd w:val="clear" w:color="auto" w:fill="auto"/>
          <w:vAlign w:val="center"/>
        </w:tcPr>
        <w:p w14:paraId="38545E6A" w14:textId="77777777" w:rsidR="00484A61" w:rsidRPr="005B44AA" w:rsidRDefault="00484A61" w:rsidP="00EB4169">
          <w:pPr>
            <w:jc w:val="center"/>
            <w:rPr>
              <w:rFonts w:ascii="Tahoma" w:hAnsi="Tahoma" w:cs="Tahoma"/>
              <w:b/>
              <w:color w:val="FF0000"/>
              <w:sz w:val="12"/>
              <w:szCs w:val="12"/>
            </w:rPr>
          </w:pPr>
        </w:p>
        <w:p w14:paraId="17B6D05E" w14:textId="77777777" w:rsidR="00484A61" w:rsidRPr="0000254F" w:rsidRDefault="00484A61" w:rsidP="00045E4D">
          <w:pPr>
            <w:jc w:val="center"/>
            <w:rPr>
              <w:rFonts w:ascii="Arial" w:eastAsia="Calibri" w:hAnsi="Arial" w:cs="Arial"/>
              <w:sz w:val="10"/>
              <w:szCs w:val="10"/>
              <w:lang w:val="es-CO"/>
            </w:rPr>
          </w:pPr>
          <w:r w:rsidRPr="0000254F">
            <w:rPr>
              <w:rFonts w:ascii="Arial" w:eastAsia="Calibri" w:hAnsi="Arial" w:cs="Arial"/>
              <w:sz w:val="10"/>
              <w:szCs w:val="10"/>
              <w:lang w:val="es-CO" w:eastAsia="es-CO"/>
            </w:rPr>
            <w:t>VERSIÓN</w:t>
          </w:r>
          <w:r>
            <w:rPr>
              <w:rFonts w:ascii="Arial" w:eastAsia="Calibri" w:hAnsi="Arial" w:cs="Arial"/>
              <w:sz w:val="10"/>
              <w:szCs w:val="10"/>
              <w:lang w:val="es-CO" w:eastAsia="es-CO"/>
            </w:rPr>
            <w:t xml:space="preserve"> </w:t>
          </w:r>
          <w:r w:rsidRPr="0000254F">
            <w:rPr>
              <w:rFonts w:ascii="Arial" w:eastAsia="Calibri" w:hAnsi="Arial" w:cs="Arial"/>
              <w:sz w:val="10"/>
              <w:szCs w:val="10"/>
              <w:lang w:val="es-CO" w:eastAsia="es-CO"/>
            </w:rPr>
            <w:t>0</w:t>
          </w:r>
          <w:r>
            <w:rPr>
              <w:rFonts w:ascii="Arial" w:eastAsia="Calibri" w:hAnsi="Arial" w:cs="Arial"/>
              <w:sz w:val="10"/>
              <w:szCs w:val="10"/>
              <w:lang w:val="es-CO" w:eastAsia="es-CO"/>
            </w:rPr>
            <w:t>7</w:t>
          </w:r>
        </w:p>
      </w:tc>
      <w:tc>
        <w:tcPr>
          <w:tcW w:w="1701" w:type="dxa"/>
          <w:shd w:val="clear" w:color="auto" w:fill="auto"/>
          <w:vAlign w:val="center"/>
        </w:tcPr>
        <w:p w14:paraId="5B64610A" w14:textId="77777777" w:rsidR="00484A61" w:rsidRDefault="00484A61" w:rsidP="00EB4169">
          <w:pPr>
            <w:jc w:val="center"/>
            <w:rPr>
              <w:rFonts w:ascii="Arial" w:eastAsia="Calibri" w:hAnsi="Arial" w:cs="Arial"/>
              <w:sz w:val="10"/>
              <w:szCs w:val="10"/>
              <w:lang w:val="es-CO" w:eastAsia="es-CO"/>
            </w:rPr>
          </w:pPr>
        </w:p>
        <w:p w14:paraId="34EBB3FF" w14:textId="77777777" w:rsidR="00484A61" w:rsidRPr="0000254F" w:rsidRDefault="00484A61" w:rsidP="00EB4169">
          <w:pPr>
            <w:jc w:val="center"/>
            <w:rPr>
              <w:rFonts w:ascii="Arial" w:eastAsia="Calibri" w:hAnsi="Arial" w:cs="Arial"/>
              <w:sz w:val="10"/>
              <w:szCs w:val="10"/>
              <w:lang w:val="es-CO"/>
            </w:rPr>
          </w:pPr>
          <w:r w:rsidRPr="0000254F">
            <w:rPr>
              <w:rFonts w:ascii="Arial" w:eastAsia="Calibri" w:hAnsi="Arial" w:cs="Arial"/>
              <w:sz w:val="10"/>
              <w:szCs w:val="10"/>
              <w:lang w:val="es-CO" w:eastAsia="es-CO"/>
            </w:rPr>
            <w:t>CÓDIGO</w:t>
          </w:r>
          <w:r>
            <w:rPr>
              <w:rFonts w:ascii="Arial" w:eastAsia="Calibri" w:hAnsi="Arial" w:cs="Arial"/>
              <w:sz w:val="10"/>
              <w:szCs w:val="10"/>
              <w:lang w:val="es-CO" w:eastAsia="es-CO"/>
            </w:rPr>
            <w:t xml:space="preserve">  </w:t>
          </w:r>
          <w:r w:rsidRPr="0000254F">
            <w:rPr>
              <w:rFonts w:ascii="Arial" w:eastAsia="Calibri" w:hAnsi="Arial" w:cs="Arial"/>
              <w:sz w:val="10"/>
              <w:szCs w:val="10"/>
              <w:lang w:val="es-CO" w:eastAsia="es-CO"/>
            </w:rPr>
            <w:t>UAEOS-FO-GDO-17</w:t>
          </w:r>
        </w:p>
      </w:tc>
      <w:tc>
        <w:tcPr>
          <w:tcW w:w="1985" w:type="dxa"/>
          <w:shd w:val="clear" w:color="auto" w:fill="auto"/>
          <w:vAlign w:val="center"/>
        </w:tcPr>
        <w:p w14:paraId="5164FEAC" w14:textId="77777777" w:rsidR="00484A61" w:rsidRDefault="00484A61" w:rsidP="00EB4169">
          <w:pPr>
            <w:jc w:val="center"/>
            <w:rPr>
              <w:rFonts w:ascii="Arial" w:eastAsia="Calibri" w:hAnsi="Arial" w:cs="Arial"/>
              <w:sz w:val="10"/>
              <w:szCs w:val="10"/>
              <w:lang w:val="es-CO" w:eastAsia="es-CO"/>
            </w:rPr>
          </w:pPr>
        </w:p>
        <w:p w14:paraId="2A8AFFCD" w14:textId="77777777" w:rsidR="00484A61" w:rsidRPr="0000254F" w:rsidRDefault="00484A61" w:rsidP="00045E4D">
          <w:pPr>
            <w:jc w:val="center"/>
            <w:rPr>
              <w:rFonts w:ascii="Arial" w:eastAsia="Calibri" w:hAnsi="Arial" w:cs="Arial"/>
              <w:sz w:val="10"/>
              <w:szCs w:val="10"/>
              <w:lang w:val="es-CO"/>
            </w:rPr>
          </w:pPr>
          <w:r>
            <w:rPr>
              <w:rFonts w:ascii="Arial" w:eastAsia="Calibri" w:hAnsi="Arial" w:cs="Arial"/>
              <w:sz w:val="10"/>
              <w:szCs w:val="10"/>
              <w:lang w:val="es-CO" w:eastAsia="es-CO"/>
            </w:rPr>
            <w:t>FECHA</w:t>
          </w:r>
          <w:r w:rsidRPr="0000254F">
            <w:rPr>
              <w:rFonts w:ascii="Arial" w:eastAsia="Calibri" w:hAnsi="Arial" w:cs="Arial"/>
              <w:sz w:val="10"/>
              <w:szCs w:val="10"/>
              <w:lang w:val="es-CO" w:eastAsia="es-CO"/>
            </w:rPr>
            <w:t xml:space="preserve"> EDICIÓN</w:t>
          </w:r>
          <w:r>
            <w:rPr>
              <w:rFonts w:ascii="Arial" w:eastAsia="Calibri" w:hAnsi="Arial" w:cs="Arial"/>
              <w:sz w:val="10"/>
              <w:szCs w:val="10"/>
              <w:lang w:val="es-CO" w:eastAsia="es-CO"/>
            </w:rPr>
            <w:t xml:space="preserve">  28</w:t>
          </w:r>
          <w:r w:rsidRPr="0000254F">
            <w:rPr>
              <w:rFonts w:ascii="Arial" w:eastAsia="Calibri" w:hAnsi="Arial" w:cs="Arial"/>
              <w:sz w:val="10"/>
              <w:szCs w:val="10"/>
              <w:lang w:val="es-CO" w:eastAsia="es-CO"/>
            </w:rPr>
            <w:t>/</w:t>
          </w:r>
          <w:r>
            <w:rPr>
              <w:rFonts w:ascii="Arial" w:eastAsia="Calibri" w:hAnsi="Arial" w:cs="Arial"/>
              <w:sz w:val="10"/>
              <w:szCs w:val="10"/>
              <w:lang w:val="es-CO" w:eastAsia="es-CO"/>
            </w:rPr>
            <w:t>01</w:t>
          </w:r>
          <w:r w:rsidRPr="0000254F">
            <w:rPr>
              <w:rFonts w:ascii="Arial" w:eastAsia="Calibri" w:hAnsi="Arial" w:cs="Arial"/>
              <w:sz w:val="10"/>
              <w:szCs w:val="10"/>
              <w:lang w:val="es-CO" w:eastAsia="es-CO"/>
            </w:rPr>
            <w:t>/201</w:t>
          </w:r>
          <w:r>
            <w:rPr>
              <w:rFonts w:ascii="Arial" w:eastAsia="Calibri" w:hAnsi="Arial" w:cs="Arial"/>
              <w:sz w:val="10"/>
              <w:szCs w:val="10"/>
              <w:lang w:val="es-CO" w:eastAsia="es-CO"/>
            </w:rPr>
            <w:t>9</w:t>
          </w:r>
        </w:p>
      </w:tc>
    </w:tr>
  </w:tbl>
  <w:p w14:paraId="35604DDE" w14:textId="77777777" w:rsidR="00484A61" w:rsidRPr="001A3141" w:rsidRDefault="00484A61" w:rsidP="00EB4169">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6F9"/>
      </v:shape>
    </w:pict>
  </w:numPicBullet>
  <w:abstractNum w:abstractNumId="0" w15:restartNumberingAfterBreak="0">
    <w:nsid w:val="00CA7199"/>
    <w:multiLevelType w:val="hybridMultilevel"/>
    <w:tmpl w:val="E72C2A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D17DCD"/>
    <w:multiLevelType w:val="hybridMultilevel"/>
    <w:tmpl w:val="F3C2EE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7C7CD6"/>
    <w:multiLevelType w:val="hybridMultilevel"/>
    <w:tmpl w:val="D480D68E"/>
    <w:lvl w:ilvl="0" w:tplc="240A0009">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 w15:restartNumberingAfterBreak="0">
    <w:nsid w:val="0ECC6251"/>
    <w:multiLevelType w:val="hybridMultilevel"/>
    <w:tmpl w:val="2FA8A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5309A3"/>
    <w:multiLevelType w:val="hybridMultilevel"/>
    <w:tmpl w:val="E0501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C865DC"/>
    <w:multiLevelType w:val="hybridMultilevel"/>
    <w:tmpl w:val="06EC08F6"/>
    <w:lvl w:ilvl="0" w:tplc="8FB23184">
      <w:start w:val="1"/>
      <w:numFmt w:val="decimal"/>
      <w:lvlText w:val="%1."/>
      <w:lvlJc w:val="left"/>
      <w:pPr>
        <w:ind w:left="362" w:hanging="360"/>
      </w:pPr>
      <w:rPr>
        <w:rFonts w:hint="default"/>
      </w:rPr>
    </w:lvl>
    <w:lvl w:ilvl="1" w:tplc="240A0019" w:tentative="1">
      <w:start w:val="1"/>
      <w:numFmt w:val="lowerLetter"/>
      <w:lvlText w:val="%2."/>
      <w:lvlJc w:val="left"/>
      <w:pPr>
        <w:ind w:left="1082" w:hanging="360"/>
      </w:pPr>
    </w:lvl>
    <w:lvl w:ilvl="2" w:tplc="240A001B" w:tentative="1">
      <w:start w:val="1"/>
      <w:numFmt w:val="lowerRoman"/>
      <w:lvlText w:val="%3."/>
      <w:lvlJc w:val="right"/>
      <w:pPr>
        <w:ind w:left="1802" w:hanging="180"/>
      </w:pPr>
    </w:lvl>
    <w:lvl w:ilvl="3" w:tplc="240A000F" w:tentative="1">
      <w:start w:val="1"/>
      <w:numFmt w:val="decimal"/>
      <w:lvlText w:val="%4."/>
      <w:lvlJc w:val="left"/>
      <w:pPr>
        <w:ind w:left="2522" w:hanging="360"/>
      </w:pPr>
    </w:lvl>
    <w:lvl w:ilvl="4" w:tplc="240A0019" w:tentative="1">
      <w:start w:val="1"/>
      <w:numFmt w:val="lowerLetter"/>
      <w:lvlText w:val="%5."/>
      <w:lvlJc w:val="left"/>
      <w:pPr>
        <w:ind w:left="3242" w:hanging="360"/>
      </w:pPr>
    </w:lvl>
    <w:lvl w:ilvl="5" w:tplc="240A001B" w:tentative="1">
      <w:start w:val="1"/>
      <w:numFmt w:val="lowerRoman"/>
      <w:lvlText w:val="%6."/>
      <w:lvlJc w:val="right"/>
      <w:pPr>
        <w:ind w:left="3962" w:hanging="180"/>
      </w:pPr>
    </w:lvl>
    <w:lvl w:ilvl="6" w:tplc="240A000F" w:tentative="1">
      <w:start w:val="1"/>
      <w:numFmt w:val="decimal"/>
      <w:lvlText w:val="%7."/>
      <w:lvlJc w:val="left"/>
      <w:pPr>
        <w:ind w:left="4682" w:hanging="360"/>
      </w:pPr>
    </w:lvl>
    <w:lvl w:ilvl="7" w:tplc="240A0019" w:tentative="1">
      <w:start w:val="1"/>
      <w:numFmt w:val="lowerLetter"/>
      <w:lvlText w:val="%8."/>
      <w:lvlJc w:val="left"/>
      <w:pPr>
        <w:ind w:left="5402" w:hanging="360"/>
      </w:pPr>
    </w:lvl>
    <w:lvl w:ilvl="8" w:tplc="240A001B" w:tentative="1">
      <w:start w:val="1"/>
      <w:numFmt w:val="lowerRoman"/>
      <w:lvlText w:val="%9."/>
      <w:lvlJc w:val="right"/>
      <w:pPr>
        <w:ind w:left="6122" w:hanging="180"/>
      </w:pPr>
    </w:lvl>
  </w:abstractNum>
  <w:abstractNum w:abstractNumId="7" w15:restartNumberingAfterBreak="0">
    <w:nsid w:val="190D4019"/>
    <w:multiLevelType w:val="hybridMultilevel"/>
    <w:tmpl w:val="3DC8B6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1F6595"/>
    <w:multiLevelType w:val="hybridMultilevel"/>
    <w:tmpl w:val="2FA8A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1D70BB"/>
    <w:multiLevelType w:val="hybridMultilevel"/>
    <w:tmpl w:val="032854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395C50"/>
    <w:multiLevelType w:val="hybridMultilevel"/>
    <w:tmpl w:val="595236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1D220D"/>
    <w:multiLevelType w:val="hybridMultilevel"/>
    <w:tmpl w:val="2FA8A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09E044C"/>
    <w:multiLevelType w:val="hybridMultilevel"/>
    <w:tmpl w:val="2FA8A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0031A7"/>
    <w:multiLevelType w:val="hybridMultilevel"/>
    <w:tmpl w:val="9A1EE1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23292407"/>
    <w:multiLevelType w:val="hybridMultilevel"/>
    <w:tmpl w:val="6A1873C0"/>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16" w15:restartNumberingAfterBreak="0">
    <w:nsid w:val="252407F1"/>
    <w:multiLevelType w:val="hybridMultilevel"/>
    <w:tmpl w:val="C8725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563DFE"/>
    <w:multiLevelType w:val="hybridMultilevel"/>
    <w:tmpl w:val="E55E09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61702E"/>
    <w:multiLevelType w:val="hybridMultilevel"/>
    <w:tmpl w:val="5808B6E2"/>
    <w:lvl w:ilvl="0" w:tplc="E5E8AD56">
      <w:start w:val="1"/>
      <w:numFmt w:val="decimal"/>
      <w:lvlText w:val="%1."/>
      <w:lvlJc w:val="left"/>
      <w:pPr>
        <w:ind w:left="572" w:hanging="360"/>
      </w:pPr>
      <w:rPr>
        <w:rFonts w:ascii="Arial" w:hAnsi="Arial" w:cs="Arial" w:hint="default"/>
      </w:rPr>
    </w:lvl>
    <w:lvl w:ilvl="1" w:tplc="240A0019" w:tentative="1">
      <w:start w:val="1"/>
      <w:numFmt w:val="lowerLetter"/>
      <w:lvlText w:val="%2."/>
      <w:lvlJc w:val="left"/>
      <w:pPr>
        <w:ind w:left="1292" w:hanging="360"/>
      </w:pPr>
    </w:lvl>
    <w:lvl w:ilvl="2" w:tplc="240A001B" w:tentative="1">
      <w:start w:val="1"/>
      <w:numFmt w:val="lowerRoman"/>
      <w:lvlText w:val="%3."/>
      <w:lvlJc w:val="right"/>
      <w:pPr>
        <w:ind w:left="2012" w:hanging="180"/>
      </w:pPr>
    </w:lvl>
    <w:lvl w:ilvl="3" w:tplc="240A000F" w:tentative="1">
      <w:start w:val="1"/>
      <w:numFmt w:val="decimal"/>
      <w:lvlText w:val="%4."/>
      <w:lvlJc w:val="left"/>
      <w:pPr>
        <w:ind w:left="2732" w:hanging="360"/>
      </w:pPr>
    </w:lvl>
    <w:lvl w:ilvl="4" w:tplc="240A0019" w:tentative="1">
      <w:start w:val="1"/>
      <w:numFmt w:val="lowerLetter"/>
      <w:lvlText w:val="%5."/>
      <w:lvlJc w:val="left"/>
      <w:pPr>
        <w:ind w:left="3452" w:hanging="360"/>
      </w:pPr>
    </w:lvl>
    <w:lvl w:ilvl="5" w:tplc="240A001B" w:tentative="1">
      <w:start w:val="1"/>
      <w:numFmt w:val="lowerRoman"/>
      <w:lvlText w:val="%6."/>
      <w:lvlJc w:val="right"/>
      <w:pPr>
        <w:ind w:left="4172" w:hanging="180"/>
      </w:pPr>
    </w:lvl>
    <w:lvl w:ilvl="6" w:tplc="240A000F" w:tentative="1">
      <w:start w:val="1"/>
      <w:numFmt w:val="decimal"/>
      <w:lvlText w:val="%7."/>
      <w:lvlJc w:val="left"/>
      <w:pPr>
        <w:ind w:left="4892" w:hanging="360"/>
      </w:pPr>
    </w:lvl>
    <w:lvl w:ilvl="7" w:tplc="240A0019" w:tentative="1">
      <w:start w:val="1"/>
      <w:numFmt w:val="lowerLetter"/>
      <w:lvlText w:val="%8."/>
      <w:lvlJc w:val="left"/>
      <w:pPr>
        <w:ind w:left="5612" w:hanging="360"/>
      </w:pPr>
    </w:lvl>
    <w:lvl w:ilvl="8" w:tplc="240A001B" w:tentative="1">
      <w:start w:val="1"/>
      <w:numFmt w:val="lowerRoman"/>
      <w:lvlText w:val="%9."/>
      <w:lvlJc w:val="right"/>
      <w:pPr>
        <w:ind w:left="6332" w:hanging="180"/>
      </w:pPr>
    </w:lvl>
  </w:abstractNum>
  <w:abstractNum w:abstractNumId="19"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9974A1"/>
    <w:multiLevelType w:val="hybridMultilevel"/>
    <w:tmpl w:val="06820B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2AED118D"/>
    <w:multiLevelType w:val="hybridMultilevel"/>
    <w:tmpl w:val="221AA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A7196D"/>
    <w:multiLevelType w:val="hybridMultilevel"/>
    <w:tmpl w:val="55CE1B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5496E6C"/>
    <w:multiLevelType w:val="hybridMultilevel"/>
    <w:tmpl w:val="CC94E3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D26B23"/>
    <w:multiLevelType w:val="hybridMultilevel"/>
    <w:tmpl w:val="8856A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B61B1D"/>
    <w:multiLevelType w:val="hybridMultilevel"/>
    <w:tmpl w:val="35348486"/>
    <w:lvl w:ilvl="0" w:tplc="13CE1FBE">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6" w15:restartNumberingAfterBreak="0">
    <w:nsid w:val="44357A77"/>
    <w:multiLevelType w:val="hybridMultilevel"/>
    <w:tmpl w:val="15802C4C"/>
    <w:lvl w:ilvl="0" w:tplc="16B21654">
      <w:start w:val="1"/>
      <w:numFmt w:val="decimal"/>
      <w:lvlText w:val="%1."/>
      <w:lvlJc w:val="left"/>
      <w:pPr>
        <w:ind w:left="572" w:hanging="360"/>
      </w:pPr>
      <w:rPr>
        <w:rFonts w:hint="default"/>
      </w:rPr>
    </w:lvl>
    <w:lvl w:ilvl="1" w:tplc="240A0019" w:tentative="1">
      <w:start w:val="1"/>
      <w:numFmt w:val="lowerLetter"/>
      <w:lvlText w:val="%2."/>
      <w:lvlJc w:val="left"/>
      <w:pPr>
        <w:ind w:left="1292" w:hanging="360"/>
      </w:pPr>
    </w:lvl>
    <w:lvl w:ilvl="2" w:tplc="240A001B" w:tentative="1">
      <w:start w:val="1"/>
      <w:numFmt w:val="lowerRoman"/>
      <w:lvlText w:val="%3."/>
      <w:lvlJc w:val="right"/>
      <w:pPr>
        <w:ind w:left="2012" w:hanging="180"/>
      </w:pPr>
    </w:lvl>
    <w:lvl w:ilvl="3" w:tplc="240A000F" w:tentative="1">
      <w:start w:val="1"/>
      <w:numFmt w:val="decimal"/>
      <w:lvlText w:val="%4."/>
      <w:lvlJc w:val="left"/>
      <w:pPr>
        <w:ind w:left="2732" w:hanging="360"/>
      </w:pPr>
    </w:lvl>
    <w:lvl w:ilvl="4" w:tplc="240A0019" w:tentative="1">
      <w:start w:val="1"/>
      <w:numFmt w:val="lowerLetter"/>
      <w:lvlText w:val="%5."/>
      <w:lvlJc w:val="left"/>
      <w:pPr>
        <w:ind w:left="3452" w:hanging="360"/>
      </w:pPr>
    </w:lvl>
    <w:lvl w:ilvl="5" w:tplc="240A001B" w:tentative="1">
      <w:start w:val="1"/>
      <w:numFmt w:val="lowerRoman"/>
      <w:lvlText w:val="%6."/>
      <w:lvlJc w:val="right"/>
      <w:pPr>
        <w:ind w:left="4172" w:hanging="180"/>
      </w:pPr>
    </w:lvl>
    <w:lvl w:ilvl="6" w:tplc="240A000F" w:tentative="1">
      <w:start w:val="1"/>
      <w:numFmt w:val="decimal"/>
      <w:lvlText w:val="%7."/>
      <w:lvlJc w:val="left"/>
      <w:pPr>
        <w:ind w:left="4892" w:hanging="360"/>
      </w:pPr>
    </w:lvl>
    <w:lvl w:ilvl="7" w:tplc="240A0019" w:tentative="1">
      <w:start w:val="1"/>
      <w:numFmt w:val="lowerLetter"/>
      <w:lvlText w:val="%8."/>
      <w:lvlJc w:val="left"/>
      <w:pPr>
        <w:ind w:left="5612" w:hanging="360"/>
      </w:pPr>
    </w:lvl>
    <w:lvl w:ilvl="8" w:tplc="240A001B" w:tentative="1">
      <w:start w:val="1"/>
      <w:numFmt w:val="lowerRoman"/>
      <w:lvlText w:val="%9."/>
      <w:lvlJc w:val="right"/>
      <w:pPr>
        <w:ind w:left="6332" w:hanging="180"/>
      </w:pPr>
    </w:lvl>
  </w:abstractNum>
  <w:abstractNum w:abstractNumId="27" w15:restartNumberingAfterBreak="0">
    <w:nsid w:val="44745825"/>
    <w:multiLevelType w:val="hybridMultilevel"/>
    <w:tmpl w:val="1C80D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2C5925"/>
    <w:multiLevelType w:val="hybridMultilevel"/>
    <w:tmpl w:val="35348486"/>
    <w:lvl w:ilvl="0" w:tplc="13CE1FB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5D3F7119"/>
    <w:multiLevelType w:val="hybridMultilevel"/>
    <w:tmpl w:val="53F68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7763C6"/>
    <w:multiLevelType w:val="hybridMultilevel"/>
    <w:tmpl w:val="523EA16C"/>
    <w:lvl w:ilvl="0" w:tplc="4356D010">
      <w:start w:val="1"/>
      <w:numFmt w:val="bullet"/>
      <w:lvlText w:val=""/>
      <w:lvlJc w:val="left"/>
      <w:pPr>
        <w:ind w:left="643" w:hanging="360"/>
      </w:pPr>
      <w:rPr>
        <w:rFonts w:ascii="Wingdings" w:hAnsi="Wingdings" w:hint="default"/>
        <w:color w:val="244061" w:themeColor="accent1"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4C80682"/>
    <w:multiLevelType w:val="hybridMultilevel"/>
    <w:tmpl w:val="C96CC4E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3" w15:restartNumberingAfterBreak="0">
    <w:nsid w:val="670D1E68"/>
    <w:multiLevelType w:val="hybridMultilevel"/>
    <w:tmpl w:val="92F0843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BC40703"/>
    <w:multiLevelType w:val="hybridMultilevel"/>
    <w:tmpl w:val="AD9498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36"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CB098A"/>
    <w:multiLevelType w:val="hybridMultilevel"/>
    <w:tmpl w:val="34B0D372"/>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38" w15:restartNumberingAfterBreak="0">
    <w:nsid w:val="70C05560"/>
    <w:multiLevelType w:val="hybridMultilevel"/>
    <w:tmpl w:val="35348486"/>
    <w:lvl w:ilvl="0" w:tplc="13CE1FBE">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39" w15:restartNumberingAfterBreak="0">
    <w:nsid w:val="74A93DE8"/>
    <w:multiLevelType w:val="hybridMultilevel"/>
    <w:tmpl w:val="B42C889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3429C2"/>
    <w:multiLevelType w:val="hybridMultilevel"/>
    <w:tmpl w:val="57782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12"/>
  </w:num>
  <w:num w:numId="4">
    <w:abstractNumId w:val="35"/>
  </w:num>
  <w:num w:numId="5">
    <w:abstractNumId w:val="19"/>
  </w:num>
  <w:num w:numId="6">
    <w:abstractNumId w:val="4"/>
  </w:num>
  <w:num w:numId="7">
    <w:abstractNumId w:val="22"/>
  </w:num>
  <w:num w:numId="8">
    <w:abstractNumId w:val="10"/>
  </w:num>
  <w:num w:numId="9">
    <w:abstractNumId w:val="8"/>
  </w:num>
  <w:num w:numId="10">
    <w:abstractNumId w:val="3"/>
  </w:num>
  <w:num w:numId="11">
    <w:abstractNumId w:val="11"/>
  </w:num>
  <w:num w:numId="12">
    <w:abstractNumId w:val="13"/>
  </w:num>
  <w:num w:numId="13">
    <w:abstractNumId w:val="25"/>
  </w:num>
  <w:num w:numId="14">
    <w:abstractNumId w:val="29"/>
  </w:num>
  <w:num w:numId="15">
    <w:abstractNumId w:val="38"/>
  </w:num>
  <w:num w:numId="16">
    <w:abstractNumId w:val="34"/>
  </w:num>
  <w:num w:numId="17">
    <w:abstractNumId w:val="16"/>
  </w:num>
  <w:num w:numId="18">
    <w:abstractNumId w:val="5"/>
  </w:num>
  <w:num w:numId="19">
    <w:abstractNumId w:val="9"/>
  </w:num>
  <w:num w:numId="20">
    <w:abstractNumId w:val="21"/>
  </w:num>
  <w:num w:numId="21">
    <w:abstractNumId w:val="37"/>
  </w:num>
  <w:num w:numId="22">
    <w:abstractNumId w:val="23"/>
  </w:num>
  <w:num w:numId="23">
    <w:abstractNumId w:val="27"/>
  </w:num>
  <w:num w:numId="24">
    <w:abstractNumId w:val="15"/>
  </w:num>
  <w:num w:numId="25">
    <w:abstractNumId w:val="0"/>
  </w:num>
  <w:num w:numId="26">
    <w:abstractNumId w:val="6"/>
  </w:num>
  <w:num w:numId="27">
    <w:abstractNumId w:val="26"/>
  </w:num>
  <w:num w:numId="28">
    <w:abstractNumId w:val="18"/>
  </w:num>
  <w:num w:numId="29">
    <w:abstractNumId w:val="7"/>
  </w:num>
  <w:num w:numId="30">
    <w:abstractNumId w:val="20"/>
  </w:num>
  <w:num w:numId="31">
    <w:abstractNumId w:val="30"/>
  </w:num>
  <w:num w:numId="32">
    <w:abstractNumId w:val="32"/>
  </w:num>
  <w:num w:numId="33">
    <w:abstractNumId w:val="40"/>
  </w:num>
  <w:num w:numId="34">
    <w:abstractNumId w:val="1"/>
  </w:num>
  <w:num w:numId="35">
    <w:abstractNumId w:val="39"/>
  </w:num>
  <w:num w:numId="36">
    <w:abstractNumId w:val="14"/>
  </w:num>
  <w:num w:numId="37">
    <w:abstractNumId w:val="2"/>
  </w:num>
  <w:num w:numId="38">
    <w:abstractNumId w:val="31"/>
  </w:num>
  <w:num w:numId="39">
    <w:abstractNumId w:val="33"/>
  </w:num>
  <w:num w:numId="40">
    <w:abstractNumId w:val="1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131078" w:nlCheck="1" w:checkStyle="1"/>
  <w:activeWritingStyle w:appName="MSWord" w:lang="es-CO"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3E"/>
    <w:rsid w:val="000014E2"/>
    <w:rsid w:val="0000226C"/>
    <w:rsid w:val="0000254F"/>
    <w:rsid w:val="00005947"/>
    <w:rsid w:val="000128E2"/>
    <w:rsid w:val="00013852"/>
    <w:rsid w:val="000144D2"/>
    <w:rsid w:val="0001770D"/>
    <w:rsid w:val="00017C64"/>
    <w:rsid w:val="0002605C"/>
    <w:rsid w:val="00026BFA"/>
    <w:rsid w:val="00040073"/>
    <w:rsid w:val="00043DE4"/>
    <w:rsid w:val="0004455A"/>
    <w:rsid w:val="00045E4D"/>
    <w:rsid w:val="00046880"/>
    <w:rsid w:val="00046E9A"/>
    <w:rsid w:val="00050854"/>
    <w:rsid w:val="00050E0F"/>
    <w:rsid w:val="00053ADD"/>
    <w:rsid w:val="00056751"/>
    <w:rsid w:val="000578E5"/>
    <w:rsid w:val="000602DE"/>
    <w:rsid w:val="0006038A"/>
    <w:rsid w:val="00060D12"/>
    <w:rsid w:val="00067D63"/>
    <w:rsid w:val="0007107C"/>
    <w:rsid w:val="00071750"/>
    <w:rsid w:val="000719B9"/>
    <w:rsid w:val="00072C6D"/>
    <w:rsid w:val="000740BC"/>
    <w:rsid w:val="00076D05"/>
    <w:rsid w:val="00080503"/>
    <w:rsid w:val="000868EE"/>
    <w:rsid w:val="00092DA7"/>
    <w:rsid w:val="000A0F1E"/>
    <w:rsid w:val="000A4897"/>
    <w:rsid w:val="000A4DB4"/>
    <w:rsid w:val="000B1A70"/>
    <w:rsid w:val="000B3B57"/>
    <w:rsid w:val="000B4070"/>
    <w:rsid w:val="000B6EDC"/>
    <w:rsid w:val="000C1678"/>
    <w:rsid w:val="000C25ED"/>
    <w:rsid w:val="000C33C6"/>
    <w:rsid w:val="000C3E22"/>
    <w:rsid w:val="000C46ED"/>
    <w:rsid w:val="000C6E70"/>
    <w:rsid w:val="000D2512"/>
    <w:rsid w:val="000D28EB"/>
    <w:rsid w:val="000D303F"/>
    <w:rsid w:val="000D54E9"/>
    <w:rsid w:val="000D5E87"/>
    <w:rsid w:val="000D76B7"/>
    <w:rsid w:val="000E02F9"/>
    <w:rsid w:val="000E0E3B"/>
    <w:rsid w:val="000E45F6"/>
    <w:rsid w:val="000F1265"/>
    <w:rsid w:val="000F1356"/>
    <w:rsid w:val="000F35CE"/>
    <w:rsid w:val="000F4B21"/>
    <w:rsid w:val="000F5776"/>
    <w:rsid w:val="000F6FEB"/>
    <w:rsid w:val="00103AAF"/>
    <w:rsid w:val="00103F94"/>
    <w:rsid w:val="001063E4"/>
    <w:rsid w:val="00107B31"/>
    <w:rsid w:val="001128B2"/>
    <w:rsid w:val="0011411E"/>
    <w:rsid w:val="001305FA"/>
    <w:rsid w:val="0013340E"/>
    <w:rsid w:val="001350EC"/>
    <w:rsid w:val="0013583D"/>
    <w:rsid w:val="00135A6A"/>
    <w:rsid w:val="001420E8"/>
    <w:rsid w:val="00143072"/>
    <w:rsid w:val="0014772D"/>
    <w:rsid w:val="001543FD"/>
    <w:rsid w:val="001603C5"/>
    <w:rsid w:val="001617C6"/>
    <w:rsid w:val="00161EAD"/>
    <w:rsid w:val="001623A2"/>
    <w:rsid w:val="001647C8"/>
    <w:rsid w:val="001656AB"/>
    <w:rsid w:val="00174408"/>
    <w:rsid w:val="00175233"/>
    <w:rsid w:val="0017721A"/>
    <w:rsid w:val="001838AB"/>
    <w:rsid w:val="001847F6"/>
    <w:rsid w:val="00194379"/>
    <w:rsid w:val="00196EA5"/>
    <w:rsid w:val="001A09B5"/>
    <w:rsid w:val="001A3141"/>
    <w:rsid w:val="001B27D9"/>
    <w:rsid w:val="001B3D1D"/>
    <w:rsid w:val="001C031F"/>
    <w:rsid w:val="001D0E2B"/>
    <w:rsid w:val="001E0859"/>
    <w:rsid w:val="001E351D"/>
    <w:rsid w:val="001E63D4"/>
    <w:rsid w:val="00202B47"/>
    <w:rsid w:val="0020416D"/>
    <w:rsid w:val="00211833"/>
    <w:rsid w:val="00222C91"/>
    <w:rsid w:val="00231F81"/>
    <w:rsid w:val="002337FA"/>
    <w:rsid w:val="00233B6A"/>
    <w:rsid w:val="0023412C"/>
    <w:rsid w:val="00234F72"/>
    <w:rsid w:val="002432BB"/>
    <w:rsid w:val="002509A9"/>
    <w:rsid w:val="00251105"/>
    <w:rsid w:val="00254864"/>
    <w:rsid w:val="002559F5"/>
    <w:rsid w:val="002601E3"/>
    <w:rsid w:val="002606D5"/>
    <w:rsid w:val="00260938"/>
    <w:rsid w:val="00262D58"/>
    <w:rsid w:val="00264026"/>
    <w:rsid w:val="00271D42"/>
    <w:rsid w:val="00273FD0"/>
    <w:rsid w:val="00275EEC"/>
    <w:rsid w:val="00276DA9"/>
    <w:rsid w:val="002778E7"/>
    <w:rsid w:val="002813D6"/>
    <w:rsid w:val="00287EE7"/>
    <w:rsid w:val="002922CC"/>
    <w:rsid w:val="00296C6E"/>
    <w:rsid w:val="002A2595"/>
    <w:rsid w:val="002A27EE"/>
    <w:rsid w:val="002A30E3"/>
    <w:rsid w:val="002A4B9B"/>
    <w:rsid w:val="002A5789"/>
    <w:rsid w:val="002B64E5"/>
    <w:rsid w:val="002B7A4F"/>
    <w:rsid w:val="002C0327"/>
    <w:rsid w:val="002C5EB8"/>
    <w:rsid w:val="002D112F"/>
    <w:rsid w:val="002D364C"/>
    <w:rsid w:val="002D6F5B"/>
    <w:rsid w:val="002E0C00"/>
    <w:rsid w:val="002E25E2"/>
    <w:rsid w:val="002E5659"/>
    <w:rsid w:val="002F01FB"/>
    <w:rsid w:val="002F281E"/>
    <w:rsid w:val="002F3614"/>
    <w:rsid w:val="002F4A00"/>
    <w:rsid w:val="002F59BA"/>
    <w:rsid w:val="00300612"/>
    <w:rsid w:val="00304C23"/>
    <w:rsid w:val="0030678D"/>
    <w:rsid w:val="003115F9"/>
    <w:rsid w:val="00312518"/>
    <w:rsid w:val="0031287F"/>
    <w:rsid w:val="0031433D"/>
    <w:rsid w:val="00315396"/>
    <w:rsid w:val="003172A3"/>
    <w:rsid w:val="00317509"/>
    <w:rsid w:val="00317A00"/>
    <w:rsid w:val="00321081"/>
    <w:rsid w:val="003252F7"/>
    <w:rsid w:val="003308F9"/>
    <w:rsid w:val="00330C3F"/>
    <w:rsid w:val="00331256"/>
    <w:rsid w:val="00331D35"/>
    <w:rsid w:val="003350EE"/>
    <w:rsid w:val="00336277"/>
    <w:rsid w:val="003373B6"/>
    <w:rsid w:val="00337E9F"/>
    <w:rsid w:val="0034009A"/>
    <w:rsid w:val="00340A8E"/>
    <w:rsid w:val="00341146"/>
    <w:rsid w:val="00342B9E"/>
    <w:rsid w:val="00355A63"/>
    <w:rsid w:val="00356D3B"/>
    <w:rsid w:val="00360075"/>
    <w:rsid w:val="00361525"/>
    <w:rsid w:val="00364093"/>
    <w:rsid w:val="003642A9"/>
    <w:rsid w:val="00374766"/>
    <w:rsid w:val="00376AE6"/>
    <w:rsid w:val="0038317B"/>
    <w:rsid w:val="00384C6D"/>
    <w:rsid w:val="003A0F39"/>
    <w:rsid w:val="003A30E3"/>
    <w:rsid w:val="003A5EB3"/>
    <w:rsid w:val="003C2206"/>
    <w:rsid w:val="003C2968"/>
    <w:rsid w:val="003C444C"/>
    <w:rsid w:val="003C58B6"/>
    <w:rsid w:val="003C7641"/>
    <w:rsid w:val="003D057C"/>
    <w:rsid w:val="003D0AB7"/>
    <w:rsid w:val="003D699F"/>
    <w:rsid w:val="003E24E0"/>
    <w:rsid w:val="003E37E9"/>
    <w:rsid w:val="003E63D8"/>
    <w:rsid w:val="003E6E3C"/>
    <w:rsid w:val="003E751C"/>
    <w:rsid w:val="003F0238"/>
    <w:rsid w:val="003F0778"/>
    <w:rsid w:val="003F1933"/>
    <w:rsid w:val="003F5A74"/>
    <w:rsid w:val="00401F5A"/>
    <w:rsid w:val="00403F49"/>
    <w:rsid w:val="00404D7C"/>
    <w:rsid w:val="00410E6B"/>
    <w:rsid w:val="00417DFC"/>
    <w:rsid w:val="004205C7"/>
    <w:rsid w:val="00425A47"/>
    <w:rsid w:val="00433321"/>
    <w:rsid w:val="004363F3"/>
    <w:rsid w:val="00447116"/>
    <w:rsid w:val="0045123C"/>
    <w:rsid w:val="00455116"/>
    <w:rsid w:val="00455C1B"/>
    <w:rsid w:val="004569D1"/>
    <w:rsid w:val="004629F8"/>
    <w:rsid w:val="00462A45"/>
    <w:rsid w:val="004638DB"/>
    <w:rsid w:val="0046494F"/>
    <w:rsid w:val="00465569"/>
    <w:rsid w:val="00480CD7"/>
    <w:rsid w:val="00481366"/>
    <w:rsid w:val="00484A61"/>
    <w:rsid w:val="00484BE7"/>
    <w:rsid w:val="00490962"/>
    <w:rsid w:val="004917C3"/>
    <w:rsid w:val="00491A16"/>
    <w:rsid w:val="00497D2D"/>
    <w:rsid w:val="004A02FA"/>
    <w:rsid w:val="004A3D46"/>
    <w:rsid w:val="004A6F7D"/>
    <w:rsid w:val="004A7407"/>
    <w:rsid w:val="004B3C7D"/>
    <w:rsid w:val="004B6F12"/>
    <w:rsid w:val="004B756A"/>
    <w:rsid w:val="004B7C8D"/>
    <w:rsid w:val="004C4BBF"/>
    <w:rsid w:val="004C65DF"/>
    <w:rsid w:val="004D1020"/>
    <w:rsid w:val="004D20BB"/>
    <w:rsid w:val="004D5F43"/>
    <w:rsid w:val="004D73E1"/>
    <w:rsid w:val="004E1F76"/>
    <w:rsid w:val="004E37CC"/>
    <w:rsid w:val="004E6DF5"/>
    <w:rsid w:val="004F2E7D"/>
    <w:rsid w:val="0050691D"/>
    <w:rsid w:val="00506AA5"/>
    <w:rsid w:val="00511605"/>
    <w:rsid w:val="005124D2"/>
    <w:rsid w:val="00514AD6"/>
    <w:rsid w:val="00514E87"/>
    <w:rsid w:val="00516252"/>
    <w:rsid w:val="00516BAC"/>
    <w:rsid w:val="00517319"/>
    <w:rsid w:val="005237BA"/>
    <w:rsid w:val="00523844"/>
    <w:rsid w:val="005268D5"/>
    <w:rsid w:val="00531002"/>
    <w:rsid w:val="00534EB9"/>
    <w:rsid w:val="00535154"/>
    <w:rsid w:val="005354B9"/>
    <w:rsid w:val="00536B72"/>
    <w:rsid w:val="00540789"/>
    <w:rsid w:val="005462D9"/>
    <w:rsid w:val="00546740"/>
    <w:rsid w:val="00551C14"/>
    <w:rsid w:val="0055407A"/>
    <w:rsid w:val="00560240"/>
    <w:rsid w:val="00562DFC"/>
    <w:rsid w:val="005733B9"/>
    <w:rsid w:val="00573BD4"/>
    <w:rsid w:val="00574465"/>
    <w:rsid w:val="00577CA3"/>
    <w:rsid w:val="0058213B"/>
    <w:rsid w:val="00582340"/>
    <w:rsid w:val="00584103"/>
    <w:rsid w:val="00585813"/>
    <w:rsid w:val="005875C5"/>
    <w:rsid w:val="0059264D"/>
    <w:rsid w:val="00592E66"/>
    <w:rsid w:val="005956CC"/>
    <w:rsid w:val="00595C70"/>
    <w:rsid w:val="005A0491"/>
    <w:rsid w:val="005A2A2A"/>
    <w:rsid w:val="005B02B4"/>
    <w:rsid w:val="005B0F1C"/>
    <w:rsid w:val="005B186B"/>
    <w:rsid w:val="005B2121"/>
    <w:rsid w:val="005B44AA"/>
    <w:rsid w:val="005B4C8D"/>
    <w:rsid w:val="005B5FBC"/>
    <w:rsid w:val="005B727A"/>
    <w:rsid w:val="005C32CE"/>
    <w:rsid w:val="005C5121"/>
    <w:rsid w:val="005D536F"/>
    <w:rsid w:val="005D5F39"/>
    <w:rsid w:val="005E066D"/>
    <w:rsid w:val="005E079B"/>
    <w:rsid w:val="005F2B35"/>
    <w:rsid w:val="005F6AF1"/>
    <w:rsid w:val="00604611"/>
    <w:rsid w:val="006049D1"/>
    <w:rsid w:val="006133E5"/>
    <w:rsid w:val="00615B85"/>
    <w:rsid w:val="0061676F"/>
    <w:rsid w:val="00616D32"/>
    <w:rsid w:val="00624CF0"/>
    <w:rsid w:val="00625CF7"/>
    <w:rsid w:val="00626271"/>
    <w:rsid w:val="006265E5"/>
    <w:rsid w:val="006424C8"/>
    <w:rsid w:val="00642DF6"/>
    <w:rsid w:val="0065496D"/>
    <w:rsid w:val="00654ACB"/>
    <w:rsid w:val="006561DF"/>
    <w:rsid w:val="00662FB9"/>
    <w:rsid w:val="006711A1"/>
    <w:rsid w:val="0067474A"/>
    <w:rsid w:val="00686EC7"/>
    <w:rsid w:val="00687339"/>
    <w:rsid w:val="00690285"/>
    <w:rsid w:val="006919FA"/>
    <w:rsid w:val="006A453A"/>
    <w:rsid w:val="006B425D"/>
    <w:rsid w:val="006B5374"/>
    <w:rsid w:val="006B549C"/>
    <w:rsid w:val="006B736E"/>
    <w:rsid w:val="006C200B"/>
    <w:rsid w:val="006C5564"/>
    <w:rsid w:val="006C71AA"/>
    <w:rsid w:val="006D066C"/>
    <w:rsid w:val="006D0A7B"/>
    <w:rsid w:val="006D11F1"/>
    <w:rsid w:val="006D3CE0"/>
    <w:rsid w:val="006D5DB8"/>
    <w:rsid w:val="006E112A"/>
    <w:rsid w:val="006E2B7B"/>
    <w:rsid w:val="006E7C29"/>
    <w:rsid w:val="006F0D14"/>
    <w:rsid w:val="006F332D"/>
    <w:rsid w:val="006F3885"/>
    <w:rsid w:val="006F3E73"/>
    <w:rsid w:val="006F4583"/>
    <w:rsid w:val="0070047F"/>
    <w:rsid w:val="00700724"/>
    <w:rsid w:val="00702826"/>
    <w:rsid w:val="00704D9A"/>
    <w:rsid w:val="00706187"/>
    <w:rsid w:val="0071088A"/>
    <w:rsid w:val="00711B55"/>
    <w:rsid w:val="00716D8D"/>
    <w:rsid w:val="0073704D"/>
    <w:rsid w:val="007400CC"/>
    <w:rsid w:val="00745D0B"/>
    <w:rsid w:val="00752329"/>
    <w:rsid w:val="00752A3A"/>
    <w:rsid w:val="007558C6"/>
    <w:rsid w:val="00755D99"/>
    <w:rsid w:val="00761C88"/>
    <w:rsid w:val="007623A0"/>
    <w:rsid w:val="007630CB"/>
    <w:rsid w:val="00772747"/>
    <w:rsid w:val="007727D4"/>
    <w:rsid w:val="0077453E"/>
    <w:rsid w:val="00774D79"/>
    <w:rsid w:val="007817E4"/>
    <w:rsid w:val="00781A85"/>
    <w:rsid w:val="00782E85"/>
    <w:rsid w:val="00787652"/>
    <w:rsid w:val="00793F43"/>
    <w:rsid w:val="00794960"/>
    <w:rsid w:val="00794A54"/>
    <w:rsid w:val="007979FE"/>
    <w:rsid w:val="007B0BEF"/>
    <w:rsid w:val="007B2944"/>
    <w:rsid w:val="007C32DE"/>
    <w:rsid w:val="007C5759"/>
    <w:rsid w:val="007D0F27"/>
    <w:rsid w:val="007D13E0"/>
    <w:rsid w:val="007D4197"/>
    <w:rsid w:val="007E3BE3"/>
    <w:rsid w:val="007F050E"/>
    <w:rsid w:val="007F39E9"/>
    <w:rsid w:val="007F3A1E"/>
    <w:rsid w:val="0080027D"/>
    <w:rsid w:val="008058E5"/>
    <w:rsid w:val="00806E2A"/>
    <w:rsid w:val="00807308"/>
    <w:rsid w:val="00811ACD"/>
    <w:rsid w:val="0082082D"/>
    <w:rsid w:val="00822531"/>
    <w:rsid w:val="00823CD0"/>
    <w:rsid w:val="0082442B"/>
    <w:rsid w:val="0082453F"/>
    <w:rsid w:val="00825D91"/>
    <w:rsid w:val="00826CC4"/>
    <w:rsid w:val="008315BC"/>
    <w:rsid w:val="00834AED"/>
    <w:rsid w:val="0083699F"/>
    <w:rsid w:val="008411AA"/>
    <w:rsid w:val="00845783"/>
    <w:rsid w:val="00852C72"/>
    <w:rsid w:val="0085367E"/>
    <w:rsid w:val="00856357"/>
    <w:rsid w:val="008570EB"/>
    <w:rsid w:val="00862FF9"/>
    <w:rsid w:val="00863E5E"/>
    <w:rsid w:val="00867579"/>
    <w:rsid w:val="00872327"/>
    <w:rsid w:val="00877884"/>
    <w:rsid w:val="00891DF2"/>
    <w:rsid w:val="00896516"/>
    <w:rsid w:val="008A07FD"/>
    <w:rsid w:val="008A12F1"/>
    <w:rsid w:val="008A27C0"/>
    <w:rsid w:val="008A616D"/>
    <w:rsid w:val="008B152A"/>
    <w:rsid w:val="008B1B25"/>
    <w:rsid w:val="008B3708"/>
    <w:rsid w:val="008B464C"/>
    <w:rsid w:val="008C4338"/>
    <w:rsid w:val="008E2FC5"/>
    <w:rsid w:val="008E31BA"/>
    <w:rsid w:val="008E46AA"/>
    <w:rsid w:val="008E4A22"/>
    <w:rsid w:val="008E618C"/>
    <w:rsid w:val="008E7831"/>
    <w:rsid w:val="008F3B97"/>
    <w:rsid w:val="008F6981"/>
    <w:rsid w:val="00900489"/>
    <w:rsid w:val="0091146A"/>
    <w:rsid w:val="009131F5"/>
    <w:rsid w:val="00920263"/>
    <w:rsid w:val="009202DA"/>
    <w:rsid w:val="00921EB2"/>
    <w:rsid w:val="0092367E"/>
    <w:rsid w:val="009245F5"/>
    <w:rsid w:val="00926F1C"/>
    <w:rsid w:val="0093075D"/>
    <w:rsid w:val="00931405"/>
    <w:rsid w:val="0093236A"/>
    <w:rsid w:val="009346D7"/>
    <w:rsid w:val="00936E4A"/>
    <w:rsid w:val="00936F31"/>
    <w:rsid w:val="0093779F"/>
    <w:rsid w:val="00937873"/>
    <w:rsid w:val="0094023D"/>
    <w:rsid w:val="00940762"/>
    <w:rsid w:val="00941077"/>
    <w:rsid w:val="00942783"/>
    <w:rsid w:val="0094718A"/>
    <w:rsid w:val="00953FBA"/>
    <w:rsid w:val="00955691"/>
    <w:rsid w:val="00956272"/>
    <w:rsid w:val="0095759A"/>
    <w:rsid w:val="009742E9"/>
    <w:rsid w:val="00977E26"/>
    <w:rsid w:val="00980044"/>
    <w:rsid w:val="00984253"/>
    <w:rsid w:val="009844DA"/>
    <w:rsid w:val="009849A5"/>
    <w:rsid w:val="00991019"/>
    <w:rsid w:val="00992BFC"/>
    <w:rsid w:val="00996280"/>
    <w:rsid w:val="009977FE"/>
    <w:rsid w:val="009A1E32"/>
    <w:rsid w:val="009A1FCE"/>
    <w:rsid w:val="009A62AF"/>
    <w:rsid w:val="009A7D0A"/>
    <w:rsid w:val="009B0ED1"/>
    <w:rsid w:val="009B1070"/>
    <w:rsid w:val="009B12B7"/>
    <w:rsid w:val="009B4AD4"/>
    <w:rsid w:val="009B52B8"/>
    <w:rsid w:val="009B59BB"/>
    <w:rsid w:val="009B62C2"/>
    <w:rsid w:val="009B6F82"/>
    <w:rsid w:val="009C47F2"/>
    <w:rsid w:val="009D4943"/>
    <w:rsid w:val="009E10A6"/>
    <w:rsid w:val="009E386C"/>
    <w:rsid w:val="009F009C"/>
    <w:rsid w:val="009F0D6A"/>
    <w:rsid w:val="009F4934"/>
    <w:rsid w:val="009F4D76"/>
    <w:rsid w:val="009F51FF"/>
    <w:rsid w:val="009F6611"/>
    <w:rsid w:val="00A03030"/>
    <w:rsid w:val="00A054D6"/>
    <w:rsid w:val="00A11784"/>
    <w:rsid w:val="00A11FFD"/>
    <w:rsid w:val="00A20D60"/>
    <w:rsid w:val="00A22901"/>
    <w:rsid w:val="00A24B3D"/>
    <w:rsid w:val="00A24ED9"/>
    <w:rsid w:val="00A271C3"/>
    <w:rsid w:val="00A30D83"/>
    <w:rsid w:val="00A359F0"/>
    <w:rsid w:val="00A4141E"/>
    <w:rsid w:val="00A43321"/>
    <w:rsid w:val="00A47E57"/>
    <w:rsid w:val="00A51B15"/>
    <w:rsid w:val="00A51CC0"/>
    <w:rsid w:val="00A549C5"/>
    <w:rsid w:val="00A5628D"/>
    <w:rsid w:val="00A56D3B"/>
    <w:rsid w:val="00A5763D"/>
    <w:rsid w:val="00A63613"/>
    <w:rsid w:val="00A63ECB"/>
    <w:rsid w:val="00A6504B"/>
    <w:rsid w:val="00A674B4"/>
    <w:rsid w:val="00A75206"/>
    <w:rsid w:val="00A75414"/>
    <w:rsid w:val="00A7613C"/>
    <w:rsid w:val="00A8030E"/>
    <w:rsid w:val="00A809C9"/>
    <w:rsid w:val="00A814D6"/>
    <w:rsid w:val="00A836D2"/>
    <w:rsid w:val="00A83CE3"/>
    <w:rsid w:val="00A84AD2"/>
    <w:rsid w:val="00A84C3C"/>
    <w:rsid w:val="00A914C3"/>
    <w:rsid w:val="00A92D32"/>
    <w:rsid w:val="00A92EAB"/>
    <w:rsid w:val="00A93651"/>
    <w:rsid w:val="00A94BE2"/>
    <w:rsid w:val="00A97114"/>
    <w:rsid w:val="00A97BFC"/>
    <w:rsid w:val="00AA217D"/>
    <w:rsid w:val="00AA2BFE"/>
    <w:rsid w:val="00AA2D33"/>
    <w:rsid w:val="00AA3CB3"/>
    <w:rsid w:val="00AA4F08"/>
    <w:rsid w:val="00AB1DBE"/>
    <w:rsid w:val="00AC7842"/>
    <w:rsid w:val="00AD0F52"/>
    <w:rsid w:val="00AD223B"/>
    <w:rsid w:val="00AD4E6E"/>
    <w:rsid w:val="00AE4B47"/>
    <w:rsid w:val="00AE5F37"/>
    <w:rsid w:val="00AE6CBB"/>
    <w:rsid w:val="00AF00F5"/>
    <w:rsid w:val="00AF3ACF"/>
    <w:rsid w:val="00AF4085"/>
    <w:rsid w:val="00AF4216"/>
    <w:rsid w:val="00AF6E9F"/>
    <w:rsid w:val="00AF7B59"/>
    <w:rsid w:val="00B0015F"/>
    <w:rsid w:val="00B003A2"/>
    <w:rsid w:val="00B00B9F"/>
    <w:rsid w:val="00B01916"/>
    <w:rsid w:val="00B03710"/>
    <w:rsid w:val="00B06784"/>
    <w:rsid w:val="00B06817"/>
    <w:rsid w:val="00B15DA1"/>
    <w:rsid w:val="00B203A7"/>
    <w:rsid w:val="00B23041"/>
    <w:rsid w:val="00B260F5"/>
    <w:rsid w:val="00B40913"/>
    <w:rsid w:val="00B41200"/>
    <w:rsid w:val="00B466D0"/>
    <w:rsid w:val="00B5080F"/>
    <w:rsid w:val="00B50C17"/>
    <w:rsid w:val="00B55059"/>
    <w:rsid w:val="00B613CB"/>
    <w:rsid w:val="00B641BE"/>
    <w:rsid w:val="00B649EC"/>
    <w:rsid w:val="00B65305"/>
    <w:rsid w:val="00B7043A"/>
    <w:rsid w:val="00B71AAF"/>
    <w:rsid w:val="00B71FFF"/>
    <w:rsid w:val="00B731B4"/>
    <w:rsid w:val="00B7497B"/>
    <w:rsid w:val="00B770DC"/>
    <w:rsid w:val="00B81A63"/>
    <w:rsid w:val="00B8467A"/>
    <w:rsid w:val="00B864AE"/>
    <w:rsid w:val="00B94757"/>
    <w:rsid w:val="00B9614E"/>
    <w:rsid w:val="00B976F3"/>
    <w:rsid w:val="00BA59E5"/>
    <w:rsid w:val="00BB66B7"/>
    <w:rsid w:val="00BB7E29"/>
    <w:rsid w:val="00BC34FF"/>
    <w:rsid w:val="00BC730D"/>
    <w:rsid w:val="00BD06EF"/>
    <w:rsid w:val="00BD6536"/>
    <w:rsid w:val="00BE1A14"/>
    <w:rsid w:val="00BE37E6"/>
    <w:rsid w:val="00BE41A7"/>
    <w:rsid w:val="00BE482E"/>
    <w:rsid w:val="00BE5B12"/>
    <w:rsid w:val="00BE685B"/>
    <w:rsid w:val="00BF6F04"/>
    <w:rsid w:val="00C2144C"/>
    <w:rsid w:val="00C233B8"/>
    <w:rsid w:val="00C23CCF"/>
    <w:rsid w:val="00C24AFD"/>
    <w:rsid w:val="00C34B81"/>
    <w:rsid w:val="00C3542C"/>
    <w:rsid w:val="00C40B0F"/>
    <w:rsid w:val="00C4463A"/>
    <w:rsid w:val="00C4692A"/>
    <w:rsid w:val="00C50504"/>
    <w:rsid w:val="00C525A8"/>
    <w:rsid w:val="00C63839"/>
    <w:rsid w:val="00C63A1B"/>
    <w:rsid w:val="00C65F37"/>
    <w:rsid w:val="00C67FB9"/>
    <w:rsid w:val="00C7125F"/>
    <w:rsid w:val="00C76A16"/>
    <w:rsid w:val="00C811C1"/>
    <w:rsid w:val="00C83FA5"/>
    <w:rsid w:val="00C872E0"/>
    <w:rsid w:val="00C92EED"/>
    <w:rsid w:val="00C93953"/>
    <w:rsid w:val="00CA065A"/>
    <w:rsid w:val="00CA6A89"/>
    <w:rsid w:val="00CA729D"/>
    <w:rsid w:val="00CA7AD4"/>
    <w:rsid w:val="00CB3A80"/>
    <w:rsid w:val="00CB4050"/>
    <w:rsid w:val="00CB5B48"/>
    <w:rsid w:val="00CB646C"/>
    <w:rsid w:val="00CB7129"/>
    <w:rsid w:val="00CB78D9"/>
    <w:rsid w:val="00CC2D9A"/>
    <w:rsid w:val="00CC40A9"/>
    <w:rsid w:val="00CD1D67"/>
    <w:rsid w:val="00CD3D05"/>
    <w:rsid w:val="00CD557B"/>
    <w:rsid w:val="00CE31DB"/>
    <w:rsid w:val="00CE4D28"/>
    <w:rsid w:val="00CE7205"/>
    <w:rsid w:val="00CE75C0"/>
    <w:rsid w:val="00CF02B9"/>
    <w:rsid w:val="00CF1763"/>
    <w:rsid w:val="00CF3C1D"/>
    <w:rsid w:val="00D008D3"/>
    <w:rsid w:val="00D0114D"/>
    <w:rsid w:val="00D01C38"/>
    <w:rsid w:val="00D01CBF"/>
    <w:rsid w:val="00D02D1D"/>
    <w:rsid w:val="00D15E1C"/>
    <w:rsid w:val="00D21D56"/>
    <w:rsid w:val="00D322A6"/>
    <w:rsid w:val="00D343C0"/>
    <w:rsid w:val="00D40B3B"/>
    <w:rsid w:val="00D40E38"/>
    <w:rsid w:val="00D416BF"/>
    <w:rsid w:val="00D42ACA"/>
    <w:rsid w:val="00D432D4"/>
    <w:rsid w:val="00D62816"/>
    <w:rsid w:val="00D63C10"/>
    <w:rsid w:val="00D64A9C"/>
    <w:rsid w:val="00D64F50"/>
    <w:rsid w:val="00D655D9"/>
    <w:rsid w:val="00D731B3"/>
    <w:rsid w:val="00D74198"/>
    <w:rsid w:val="00D7618C"/>
    <w:rsid w:val="00D76F0C"/>
    <w:rsid w:val="00D83294"/>
    <w:rsid w:val="00D8457B"/>
    <w:rsid w:val="00D87C66"/>
    <w:rsid w:val="00D91301"/>
    <w:rsid w:val="00D91870"/>
    <w:rsid w:val="00D9223B"/>
    <w:rsid w:val="00D92C5C"/>
    <w:rsid w:val="00D935C4"/>
    <w:rsid w:val="00D9585A"/>
    <w:rsid w:val="00D96A09"/>
    <w:rsid w:val="00DA0DF6"/>
    <w:rsid w:val="00DA1D18"/>
    <w:rsid w:val="00DA4A63"/>
    <w:rsid w:val="00DB17CE"/>
    <w:rsid w:val="00DB79F3"/>
    <w:rsid w:val="00DC1CE4"/>
    <w:rsid w:val="00DC3006"/>
    <w:rsid w:val="00DC38F9"/>
    <w:rsid w:val="00DC42AF"/>
    <w:rsid w:val="00DC54BF"/>
    <w:rsid w:val="00DD14B7"/>
    <w:rsid w:val="00DD1BC0"/>
    <w:rsid w:val="00DD1F19"/>
    <w:rsid w:val="00DD7067"/>
    <w:rsid w:val="00DE58BC"/>
    <w:rsid w:val="00DE70FB"/>
    <w:rsid w:val="00DF0943"/>
    <w:rsid w:val="00DF0EAD"/>
    <w:rsid w:val="00DF2579"/>
    <w:rsid w:val="00DF28AE"/>
    <w:rsid w:val="00DF437A"/>
    <w:rsid w:val="00DF5EDA"/>
    <w:rsid w:val="00E016BD"/>
    <w:rsid w:val="00E02DAB"/>
    <w:rsid w:val="00E03C46"/>
    <w:rsid w:val="00E03FCA"/>
    <w:rsid w:val="00E07E0F"/>
    <w:rsid w:val="00E177BB"/>
    <w:rsid w:val="00E219C7"/>
    <w:rsid w:val="00E31D24"/>
    <w:rsid w:val="00E3263A"/>
    <w:rsid w:val="00E35578"/>
    <w:rsid w:val="00E36855"/>
    <w:rsid w:val="00E467EB"/>
    <w:rsid w:val="00E50000"/>
    <w:rsid w:val="00E503C0"/>
    <w:rsid w:val="00E50BF6"/>
    <w:rsid w:val="00E523C5"/>
    <w:rsid w:val="00E52FD3"/>
    <w:rsid w:val="00E53011"/>
    <w:rsid w:val="00E533F7"/>
    <w:rsid w:val="00E54249"/>
    <w:rsid w:val="00E54619"/>
    <w:rsid w:val="00E609F5"/>
    <w:rsid w:val="00E62E62"/>
    <w:rsid w:val="00E65A5D"/>
    <w:rsid w:val="00E66450"/>
    <w:rsid w:val="00E71FAF"/>
    <w:rsid w:val="00E73464"/>
    <w:rsid w:val="00E802BE"/>
    <w:rsid w:val="00E81872"/>
    <w:rsid w:val="00E84C79"/>
    <w:rsid w:val="00EA088B"/>
    <w:rsid w:val="00EA0F58"/>
    <w:rsid w:val="00EB2088"/>
    <w:rsid w:val="00EB4169"/>
    <w:rsid w:val="00EB71FE"/>
    <w:rsid w:val="00ED01C3"/>
    <w:rsid w:val="00ED1FC5"/>
    <w:rsid w:val="00ED6524"/>
    <w:rsid w:val="00ED70F9"/>
    <w:rsid w:val="00EE3406"/>
    <w:rsid w:val="00EE5150"/>
    <w:rsid w:val="00EE59AE"/>
    <w:rsid w:val="00EE6DB4"/>
    <w:rsid w:val="00EF3C5B"/>
    <w:rsid w:val="00EF3EC1"/>
    <w:rsid w:val="00EF42AC"/>
    <w:rsid w:val="00EF4C7B"/>
    <w:rsid w:val="00F0102D"/>
    <w:rsid w:val="00F016E2"/>
    <w:rsid w:val="00F13046"/>
    <w:rsid w:val="00F21F6E"/>
    <w:rsid w:val="00F22948"/>
    <w:rsid w:val="00F229AF"/>
    <w:rsid w:val="00F2363B"/>
    <w:rsid w:val="00F24D4B"/>
    <w:rsid w:val="00F25766"/>
    <w:rsid w:val="00F311DF"/>
    <w:rsid w:val="00F31997"/>
    <w:rsid w:val="00F32103"/>
    <w:rsid w:val="00F40A34"/>
    <w:rsid w:val="00F42BC1"/>
    <w:rsid w:val="00F50F6F"/>
    <w:rsid w:val="00F56B72"/>
    <w:rsid w:val="00F629F4"/>
    <w:rsid w:val="00F62DB6"/>
    <w:rsid w:val="00F65BF9"/>
    <w:rsid w:val="00F7034E"/>
    <w:rsid w:val="00F70A42"/>
    <w:rsid w:val="00F77E77"/>
    <w:rsid w:val="00F8738F"/>
    <w:rsid w:val="00F930F3"/>
    <w:rsid w:val="00F93199"/>
    <w:rsid w:val="00F9439A"/>
    <w:rsid w:val="00FB013C"/>
    <w:rsid w:val="00FB63A4"/>
    <w:rsid w:val="00FC29E7"/>
    <w:rsid w:val="00FC2B6E"/>
    <w:rsid w:val="00FC2CF0"/>
    <w:rsid w:val="00FC59B3"/>
    <w:rsid w:val="00FD03A5"/>
    <w:rsid w:val="00FD552C"/>
    <w:rsid w:val="00FD6EFE"/>
    <w:rsid w:val="00FE39CB"/>
    <w:rsid w:val="00FE5109"/>
    <w:rsid w:val="00FF3706"/>
    <w:rsid w:val="00FF62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63BA4"/>
  <w15:docId w15:val="{B11ECA0C-3092-40F4-B20A-1E6CD113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3E4"/>
    <w:rPr>
      <w:sz w:val="24"/>
      <w:szCs w:val="24"/>
      <w:lang w:val="es-ES" w:eastAsia="es-ES"/>
    </w:rPr>
  </w:style>
  <w:style w:type="paragraph" w:styleId="Ttulo2">
    <w:name w:val="heading 2"/>
    <w:basedOn w:val="Normal"/>
    <w:next w:val="Normal"/>
    <w:link w:val="Ttulo2Car"/>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3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7CC"/>
    <w:pPr>
      <w:autoSpaceDE w:val="0"/>
      <w:autoSpaceDN w:val="0"/>
      <w:adjustRightInd w:val="0"/>
    </w:pPr>
    <w:rPr>
      <w:rFonts w:ascii="Arial" w:hAnsi="Arial" w:cs="Arial"/>
      <w:color w:val="000000"/>
      <w:sz w:val="24"/>
      <w:szCs w:val="24"/>
      <w:lang w:val="es-MX"/>
    </w:rPr>
  </w:style>
  <w:style w:type="paragraph" w:styleId="Prrafodelista">
    <w:name w:val="List Paragraph"/>
    <w:basedOn w:val="Normal"/>
    <w:uiPriority w:val="34"/>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 w:type="character" w:customStyle="1" w:styleId="Ttulo2Car">
    <w:name w:val="Título 2 Car"/>
    <w:basedOn w:val="Fuentedeprrafopredeter"/>
    <w:link w:val="Ttulo2"/>
    <w:rsid w:val="00384C6D"/>
    <w:rPr>
      <w:rFonts w:ascii="Arial" w:hAnsi="Arial" w:cs="Arial"/>
      <w:b/>
      <w:bCs/>
      <w:sz w:val="24"/>
      <w:szCs w:val="24"/>
      <w:lang w:val="es-ES" w:eastAsia="es-ES"/>
    </w:rPr>
  </w:style>
  <w:style w:type="paragraph" w:customStyle="1" w:styleId="parrafo1">
    <w:name w:val="parrafo1"/>
    <w:basedOn w:val="Normal"/>
    <w:link w:val="parrafo1Char"/>
    <w:qFormat/>
    <w:rsid w:val="00CB5B48"/>
    <w:pPr>
      <w:jc w:val="both"/>
    </w:pPr>
    <w:rPr>
      <w:rFonts w:ascii="Arial" w:hAnsi="Arial"/>
      <w:sz w:val="22"/>
      <w:szCs w:val="22"/>
    </w:rPr>
  </w:style>
  <w:style w:type="character" w:customStyle="1" w:styleId="parrafo1Char">
    <w:name w:val="parrafo1 Char"/>
    <w:link w:val="parrafo1"/>
    <w:rsid w:val="00CB5B48"/>
    <w:rPr>
      <w:rFonts w:ascii="Arial" w:hAnsi="Arial"/>
      <w:sz w:val="22"/>
      <w:szCs w:val="22"/>
      <w:lang w:val="es-ES" w:eastAsia="es-ES"/>
    </w:rPr>
  </w:style>
  <w:style w:type="paragraph" w:customStyle="1" w:styleId="xmsonormal">
    <w:name w:val="x_msonormal"/>
    <w:basedOn w:val="Normal"/>
    <w:rsid w:val="00AE4B47"/>
    <w:pPr>
      <w:spacing w:before="100" w:beforeAutospacing="1" w:after="100" w:afterAutospacing="1"/>
    </w:pPr>
    <w:rPr>
      <w:lang w:val="es-CO" w:eastAsia="es-CO"/>
    </w:rPr>
  </w:style>
  <w:style w:type="character" w:customStyle="1" w:styleId="3dejqbr6njp2j6hlo4pmwq">
    <w:name w:val="_3dejqbr6njp2j6hlo4pmwq"/>
    <w:basedOn w:val="Fuentedeprrafopredeter"/>
    <w:rsid w:val="00EF42AC"/>
  </w:style>
  <w:style w:type="character" w:customStyle="1" w:styleId="ms-button-flexcontainer">
    <w:name w:val="ms-button-flexcontainer"/>
    <w:basedOn w:val="Fuentedeprrafopredeter"/>
    <w:rsid w:val="00EF42AC"/>
  </w:style>
  <w:style w:type="character" w:customStyle="1" w:styleId="ms-button-label">
    <w:name w:val="ms-button-label"/>
    <w:basedOn w:val="Fuentedeprrafopredeter"/>
    <w:rsid w:val="00EF42AC"/>
  </w:style>
  <w:style w:type="character" w:styleId="Refdecomentario">
    <w:name w:val="annotation reference"/>
    <w:basedOn w:val="Fuentedeprrafopredeter"/>
    <w:semiHidden/>
    <w:unhideWhenUsed/>
    <w:rsid w:val="003F0778"/>
    <w:rPr>
      <w:sz w:val="16"/>
      <w:szCs w:val="16"/>
    </w:rPr>
  </w:style>
  <w:style w:type="paragraph" w:styleId="Textocomentario">
    <w:name w:val="annotation text"/>
    <w:basedOn w:val="Normal"/>
    <w:link w:val="TextocomentarioCar"/>
    <w:semiHidden/>
    <w:unhideWhenUsed/>
    <w:rsid w:val="003F0778"/>
    <w:rPr>
      <w:sz w:val="20"/>
      <w:szCs w:val="20"/>
    </w:rPr>
  </w:style>
  <w:style w:type="character" w:customStyle="1" w:styleId="TextocomentarioCar">
    <w:name w:val="Texto comentario Car"/>
    <w:basedOn w:val="Fuentedeprrafopredeter"/>
    <w:link w:val="Textocomentario"/>
    <w:semiHidden/>
    <w:rsid w:val="003F0778"/>
    <w:rPr>
      <w:lang w:val="es-ES" w:eastAsia="es-ES"/>
    </w:rPr>
  </w:style>
  <w:style w:type="paragraph" w:styleId="Asuntodelcomentario">
    <w:name w:val="annotation subject"/>
    <w:basedOn w:val="Textocomentario"/>
    <w:next w:val="Textocomentario"/>
    <w:link w:val="AsuntodelcomentarioCar"/>
    <w:semiHidden/>
    <w:unhideWhenUsed/>
    <w:rsid w:val="003F0778"/>
    <w:rPr>
      <w:b/>
      <w:bCs/>
    </w:rPr>
  </w:style>
  <w:style w:type="character" w:customStyle="1" w:styleId="AsuntodelcomentarioCar">
    <w:name w:val="Asunto del comentario Car"/>
    <w:basedOn w:val="TextocomentarioCar"/>
    <w:link w:val="Asuntodelcomentario"/>
    <w:semiHidden/>
    <w:rsid w:val="003F0778"/>
    <w:rPr>
      <w:b/>
      <w:bCs/>
      <w:lang w:val="es-ES" w:eastAsia="es-ES"/>
    </w:rPr>
  </w:style>
  <w:style w:type="character" w:customStyle="1" w:styleId="itwtqi23ioopmk3o6ert">
    <w:name w:val="itwtqi_23ioopmk3o6ert"/>
    <w:basedOn w:val="Fuentedeprrafopredeter"/>
    <w:rsid w:val="00C8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624">
      <w:bodyDiv w:val="1"/>
      <w:marLeft w:val="0"/>
      <w:marRight w:val="0"/>
      <w:marTop w:val="0"/>
      <w:marBottom w:val="0"/>
      <w:divBdr>
        <w:top w:val="none" w:sz="0" w:space="0" w:color="auto"/>
        <w:left w:val="none" w:sz="0" w:space="0" w:color="auto"/>
        <w:bottom w:val="none" w:sz="0" w:space="0" w:color="auto"/>
        <w:right w:val="none" w:sz="0" w:space="0" w:color="auto"/>
      </w:divBdr>
    </w:div>
    <w:div w:id="28916584">
      <w:bodyDiv w:val="1"/>
      <w:marLeft w:val="0"/>
      <w:marRight w:val="0"/>
      <w:marTop w:val="0"/>
      <w:marBottom w:val="0"/>
      <w:divBdr>
        <w:top w:val="none" w:sz="0" w:space="0" w:color="auto"/>
        <w:left w:val="none" w:sz="0" w:space="0" w:color="auto"/>
        <w:bottom w:val="none" w:sz="0" w:space="0" w:color="auto"/>
        <w:right w:val="none" w:sz="0" w:space="0" w:color="auto"/>
      </w:divBdr>
    </w:div>
    <w:div w:id="35391900">
      <w:bodyDiv w:val="1"/>
      <w:marLeft w:val="0"/>
      <w:marRight w:val="0"/>
      <w:marTop w:val="0"/>
      <w:marBottom w:val="0"/>
      <w:divBdr>
        <w:top w:val="none" w:sz="0" w:space="0" w:color="auto"/>
        <w:left w:val="none" w:sz="0" w:space="0" w:color="auto"/>
        <w:bottom w:val="none" w:sz="0" w:space="0" w:color="auto"/>
        <w:right w:val="none" w:sz="0" w:space="0" w:color="auto"/>
      </w:divBdr>
      <w:divsChild>
        <w:div w:id="1788045656">
          <w:marLeft w:val="0"/>
          <w:marRight w:val="0"/>
          <w:marTop w:val="0"/>
          <w:marBottom w:val="0"/>
          <w:divBdr>
            <w:top w:val="none" w:sz="0" w:space="0" w:color="auto"/>
            <w:left w:val="none" w:sz="0" w:space="0" w:color="auto"/>
            <w:bottom w:val="none" w:sz="0" w:space="0" w:color="auto"/>
            <w:right w:val="none" w:sz="0" w:space="0" w:color="auto"/>
          </w:divBdr>
          <w:divsChild>
            <w:div w:id="220601514">
              <w:marLeft w:val="300"/>
              <w:marRight w:val="300"/>
              <w:marTop w:val="0"/>
              <w:marBottom w:val="0"/>
              <w:divBdr>
                <w:top w:val="none" w:sz="0" w:space="0" w:color="auto"/>
                <w:left w:val="none" w:sz="0" w:space="0" w:color="auto"/>
                <w:bottom w:val="none" w:sz="0" w:space="0" w:color="auto"/>
                <w:right w:val="none" w:sz="0" w:space="0" w:color="auto"/>
              </w:divBdr>
              <w:divsChild>
                <w:div w:id="817723447">
                  <w:marLeft w:val="0"/>
                  <w:marRight w:val="0"/>
                  <w:marTop w:val="0"/>
                  <w:marBottom w:val="0"/>
                  <w:divBdr>
                    <w:top w:val="none" w:sz="0" w:space="0" w:color="auto"/>
                    <w:left w:val="none" w:sz="0" w:space="0" w:color="auto"/>
                    <w:bottom w:val="none" w:sz="0" w:space="0" w:color="auto"/>
                    <w:right w:val="none" w:sz="0" w:space="0" w:color="auto"/>
                  </w:divBdr>
                  <w:divsChild>
                    <w:div w:id="1847793280">
                      <w:marLeft w:val="0"/>
                      <w:marRight w:val="0"/>
                      <w:marTop w:val="0"/>
                      <w:marBottom w:val="0"/>
                      <w:divBdr>
                        <w:top w:val="none" w:sz="0" w:space="0" w:color="auto"/>
                        <w:left w:val="none" w:sz="0" w:space="0" w:color="auto"/>
                        <w:bottom w:val="none" w:sz="0" w:space="0" w:color="auto"/>
                        <w:right w:val="none" w:sz="0" w:space="0" w:color="auto"/>
                      </w:divBdr>
                      <w:divsChild>
                        <w:div w:id="8501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6249">
              <w:marLeft w:val="0"/>
              <w:marRight w:val="495"/>
              <w:marTop w:val="0"/>
              <w:marBottom w:val="0"/>
              <w:divBdr>
                <w:top w:val="none" w:sz="0" w:space="0" w:color="auto"/>
                <w:left w:val="none" w:sz="0" w:space="0" w:color="auto"/>
                <w:bottom w:val="none" w:sz="0" w:space="0" w:color="auto"/>
                <w:right w:val="none" w:sz="0" w:space="0" w:color="auto"/>
              </w:divBdr>
              <w:divsChild>
                <w:div w:id="1130325725">
                  <w:marLeft w:val="0"/>
                  <w:marRight w:val="0"/>
                  <w:marTop w:val="0"/>
                  <w:marBottom w:val="0"/>
                  <w:divBdr>
                    <w:top w:val="none" w:sz="0" w:space="0" w:color="auto"/>
                    <w:left w:val="none" w:sz="0" w:space="0" w:color="auto"/>
                    <w:bottom w:val="none" w:sz="0" w:space="0" w:color="auto"/>
                    <w:right w:val="none" w:sz="0" w:space="0" w:color="auto"/>
                  </w:divBdr>
                  <w:divsChild>
                    <w:div w:id="11662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3694">
          <w:marLeft w:val="0"/>
          <w:marRight w:val="0"/>
          <w:marTop w:val="0"/>
          <w:marBottom w:val="0"/>
          <w:divBdr>
            <w:top w:val="none" w:sz="0" w:space="0" w:color="auto"/>
            <w:left w:val="none" w:sz="0" w:space="0" w:color="auto"/>
            <w:bottom w:val="none" w:sz="0" w:space="0" w:color="auto"/>
            <w:right w:val="none" w:sz="0" w:space="0" w:color="auto"/>
          </w:divBdr>
          <w:divsChild>
            <w:div w:id="1385981012">
              <w:marLeft w:val="0"/>
              <w:marRight w:val="0"/>
              <w:marTop w:val="0"/>
              <w:marBottom w:val="0"/>
              <w:divBdr>
                <w:top w:val="none" w:sz="0" w:space="0" w:color="auto"/>
                <w:left w:val="none" w:sz="0" w:space="0" w:color="auto"/>
                <w:bottom w:val="none" w:sz="0" w:space="0" w:color="auto"/>
                <w:right w:val="none" w:sz="0" w:space="0" w:color="auto"/>
              </w:divBdr>
              <w:divsChild>
                <w:div w:id="2061395587">
                  <w:marLeft w:val="0"/>
                  <w:marRight w:val="0"/>
                  <w:marTop w:val="0"/>
                  <w:marBottom w:val="0"/>
                  <w:divBdr>
                    <w:top w:val="none" w:sz="0" w:space="0" w:color="auto"/>
                    <w:left w:val="none" w:sz="0" w:space="0" w:color="auto"/>
                    <w:bottom w:val="none" w:sz="0" w:space="0" w:color="auto"/>
                    <w:right w:val="none" w:sz="0" w:space="0" w:color="auto"/>
                  </w:divBdr>
                  <w:divsChild>
                    <w:div w:id="1146580676">
                      <w:marLeft w:val="0"/>
                      <w:marRight w:val="0"/>
                      <w:marTop w:val="0"/>
                      <w:marBottom w:val="0"/>
                      <w:divBdr>
                        <w:top w:val="none" w:sz="0" w:space="0" w:color="auto"/>
                        <w:left w:val="none" w:sz="0" w:space="0" w:color="auto"/>
                        <w:bottom w:val="none" w:sz="0" w:space="0" w:color="auto"/>
                        <w:right w:val="none" w:sz="0" w:space="0" w:color="auto"/>
                      </w:divBdr>
                      <w:divsChild>
                        <w:div w:id="1573084719">
                          <w:marLeft w:val="0"/>
                          <w:marRight w:val="0"/>
                          <w:marTop w:val="0"/>
                          <w:marBottom w:val="0"/>
                          <w:divBdr>
                            <w:top w:val="none" w:sz="0" w:space="0" w:color="auto"/>
                            <w:left w:val="none" w:sz="0" w:space="0" w:color="auto"/>
                            <w:bottom w:val="none" w:sz="0" w:space="0" w:color="auto"/>
                            <w:right w:val="none" w:sz="0" w:space="0" w:color="auto"/>
                          </w:divBdr>
                          <w:divsChild>
                            <w:div w:id="614217257">
                              <w:marLeft w:val="120"/>
                              <w:marRight w:val="300"/>
                              <w:marTop w:val="0"/>
                              <w:marBottom w:val="120"/>
                              <w:divBdr>
                                <w:top w:val="none" w:sz="0" w:space="0" w:color="auto"/>
                                <w:left w:val="none" w:sz="0" w:space="0" w:color="auto"/>
                                <w:bottom w:val="none" w:sz="0" w:space="0" w:color="auto"/>
                                <w:right w:val="none" w:sz="0" w:space="0" w:color="auto"/>
                              </w:divBdr>
                              <w:divsChild>
                                <w:div w:id="1350067435">
                                  <w:marLeft w:val="0"/>
                                  <w:marRight w:val="0"/>
                                  <w:marTop w:val="0"/>
                                  <w:marBottom w:val="0"/>
                                  <w:divBdr>
                                    <w:top w:val="none" w:sz="0" w:space="0" w:color="auto"/>
                                    <w:left w:val="none" w:sz="0" w:space="0" w:color="auto"/>
                                    <w:bottom w:val="none" w:sz="0" w:space="0" w:color="auto"/>
                                    <w:right w:val="none" w:sz="0" w:space="0" w:color="auto"/>
                                  </w:divBdr>
                                  <w:divsChild>
                                    <w:div w:id="769741519">
                                      <w:marLeft w:val="0"/>
                                      <w:marRight w:val="120"/>
                                      <w:marTop w:val="0"/>
                                      <w:marBottom w:val="0"/>
                                      <w:divBdr>
                                        <w:top w:val="none" w:sz="0" w:space="0" w:color="auto"/>
                                        <w:left w:val="none" w:sz="0" w:space="0" w:color="auto"/>
                                        <w:bottom w:val="none" w:sz="0" w:space="0" w:color="auto"/>
                                        <w:right w:val="none" w:sz="0" w:space="0" w:color="auto"/>
                                      </w:divBdr>
                                      <w:divsChild>
                                        <w:div w:id="235822174">
                                          <w:marLeft w:val="0"/>
                                          <w:marRight w:val="0"/>
                                          <w:marTop w:val="0"/>
                                          <w:marBottom w:val="0"/>
                                          <w:divBdr>
                                            <w:top w:val="none" w:sz="0" w:space="0" w:color="auto"/>
                                            <w:left w:val="none" w:sz="0" w:space="0" w:color="auto"/>
                                            <w:bottom w:val="none" w:sz="0" w:space="0" w:color="auto"/>
                                            <w:right w:val="none" w:sz="0" w:space="0" w:color="auto"/>
                                          </w:divBdr>
                                          <w:divsChild>
                                            <w:div w:id="18512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50587">
      <w:bodyDiv w:val="1"/>
      <w:marLeft w:val="0"/>
      <w:marRight w:val="0"/>
      <w:marTop w:val="0"/>
      <w:marBottom w:val="0"/>
      <w:divBdr>
        <w:top w:val="none" w:sz="0" w:space="0" w:color="auto"/>
        <w:left w:val="none" w:sz="0" w:space="0" w:color="auto"/>
        <w:bottom w:val="none" w:sz="0" w:space="0" w:color="auto"/>
        <w:right w:val="none" w:sz="0" w:space="0" w:color="auto"/>
      </w:divBdr>
    </w:div>
    <w:div w:id="124931666">
      <w:bodyDiv w:val="1"/>
      <w:marLeft w:val="0"/>
      <w:marRight w:val="0"/>
      <w:marTop w:val="0"/>
      <w:marBottom w:val="0"/>
      <w:divBdr>
        <w:top w:val="none" w:sz="0" w:space="0" w:color="auto"/>
        <w:left w:val="none" w:sz="0" w:space="0" w:color="auto"/>
        <w:bottom w:val="none" w:sz="0" w:space="0" w:color="auto"/>
        <w:right w:val="none" w:sz="0" w:space="0" w:color="auto"/>
      </w:divBdr>
    </w:div>
    <w:div w:id="127549652">
      <w:bodyDiv w:val="1"/>
      <w:marLeft w:val="0"/>
      <w:marRight w:val="0"/>
      <w:marTop w:val="0"/>
      <w:marBottom w:val="0"/>
      <w:divBdr>
        <w:top w:val="none" w:sz="0" w:space="0" w:color="auto"/>
        <w:left w:val="none" w:sz="0" w:space="0" w:color="auto"/>
        <w:bottom w:val="none" w:sz="0" w:space="0" w:color="auto"/>
        <w:right w:val="none" w:sz="0" w:space="0" w:color="auto"/>
      </w:divBdr>
    </w:div>
    <w:div w:id="168564117">
      <w:bodyDiv w:val="1"/>
      <w:marLeft w:val="0"/>
      <w:marRight w:val="0"/>
      <w:marTop w:val="0"/>
      <w:marBottom w:val="0"/>
      <w:divBdr>
        <w:top w:val="none" w:sz="0" w:space="0" w:color="auto"/>
        <w:left w:val="none" w:sz="0" w:space="0" w:color="auto"/>
        <w:bottom w:val="none" w:sz="0" w:space="0" w:color="auto"/>
        <w:right w:val="none" w:sz="0" w:space="0" w:color="auto"/>
      </w:divBdr>
    </w:div>
    <w:div w:id="178128758">
      <w:bodyDiv w:val="1"/>
      <w:marLeft w:val="0"/>
      <w:marRight w:val="0"/>
      <w:marTop w:val="0"/>
      <w:marBottom w:val="0"/>
      <w:divBdr>
        <w:top w:val="none" w:sz="0" w:space="0" w:color="auto"/>
        <w:left w:val="none" w:sz="0" w:space="0" w:color="auto"/>
        <w:bottom w:val="none" w:sz="0" w:space="0" w:color="auto"/>
        <w:right w:val="none" w:sz="0" w:space="0" w:color="auto"/>
      </w:divBdr>
    </w:div>
    <w:div w:id="190607384">
      <w:bodyDiv w:val="1"/>
      <w:marLeft w:val="0"/>
      <w:marRight w:val="0"/>
      <w:marTop w:val="0"/>
      <w:marBottom w:val="0"/>
      <w:divBdr>
        <w:top w:val="none" w:sz="0" w:space="0" w:color="auto"/>
        <w:left w:val="none" w:sz="0" w:space="0" w:color="auto"/>
        <w:bottom w:val="none" w:sz="0" w:space="0" w:color="auto"/>
        <w:right w:val="none" w:sz="0" w:space="0" w:color="auto"/>
      </w:divBdr>
    </w:div>
    <w:div w:id="209726410">
      <w:bodyDiv w:val="1"/>
      <w:marLeft w:val="0"/>
      <w:marRight w:val="0"/>
      <w:marTop w:val="0"/>
      <w:marBottom w:val="0"/>
      <w:divBdr>
        <w:top w:val="none" w:sz="0" w:space="0" w:color="auto"/>
        <w:left w:val="none" w:sz="0" w:space="0" w:color="auto"/>
        <w:bottom w:val="none" w:sz="0" w:space="0" w:color="auto"/>
        <w:right w:val="none" w:sz="0" w:space="0" w:color="auto"/>
      </w:divBdr>
      <w:divsChild>
        <w:div w:id="1080373051">
          <w:marLeft w:val="180"/>
          <w:marRight w:val="420"/>
          <w:marTop w:val="0"/>
          <w:marBottom w:val="0"/>
          <w:divBdr>
            <w:top w:val="none" w:sz="0" w:space="0" w:color="auto"/>
            <w:left w:val="none" w:sz="0" w:space="0" w:color="auto"/>
            <w:bottom w:val="none" w:sz="0" w:space="0" w:color="auto"/>
            <w:right w:val="none" w:sz="0" w:space="0" w:color="auto"/>
          </w:divBdr>
          <w:divsChild>
            <w:div w:id="1027950972">
              <w:marLeft w:val="0"/>
              <w:marRight w:val="0"/>
              <w:marTop w:val="0"/>
              <w:marBottom w:val="120"/>
              <w:divBdr>
                <w:top w:val="none" w:sz="0" w:space="0" w:color="auto"/>
                <w:left w:val="none" w:sz="0" w:space="0" w:color="auto"/>
                <w:bottom w:val="none" w:sz="0" w:space="0" w:color="auto"/>
                <w:right w:val="none" w:sz="0" w:space="0" w:color="auto"/>
              </w:divBdr>
              <w:divsChild>
                <w:div w:id="1908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294">
          <w:marLeft w:val="180"/>
          <w:marRight w:val="420"/>
          <w:marTop w:val="45"/>
          <w:marBottom w:val="0"/>
          <w:divBdr>
            <w:top w:val="none" w:sz="0" w:space="0" w:color="auto"/>
            <w:left w:val="none" w:sz="0" w:space="0" w:color="auto"/>
            <w:bottom w:val="none" w:sz="0" w:space="0" w:color="auto"/>
            <w:right w:val="none" w:sz="0" w:space="0" w:color="auto"/>
          </w:divBdr>
          <w:divsChild>
            <w:div w:id="16934017">
              <w:marLeft w:val="0"/>
              <w:marRight w:val="0"/>
              <w:marTop w:val="75"/>
              <w:marBottom w:val="0"/>
              <w:divBdr>
                <w:top w:val="none" w:sz="0" w:space="0" w:color="auto"/>
                <w:left w:val="none" w:sz="0" w:space="0" w:color="auto"/>
                <w:bottom w:val="none" w:sz="0" w:space="0" w:color="auto"/>
                <w:right w:val="none" w:sz="0" w:space="0" w:color="auto"/>
              </w:divBdr>
              <w:divsChild>
                <w:div w:id="1228146338">
                  <w:marLeft w:val="0"/>
                  <w:marRight w:val="0"/>
                  <w:marTop w:val="75"/>
                  <w:marBottom w:val="0"/>
                  <w:divBdr>
                    <w:top w:val="none" w:sz="0" w:space="0" w:color="auto"/>
                    <w:left w:val="none" w:sz="0" w:space="0" w:color="auto"/>
                    <w:bottom w:val="none" w:sz="0" w:space="0" w:color="auto"/>
                    <w:right w:val="none" w:sz="0" w:space="0" w:color="auto"/>
                  </w:divBdr>
                  <w:divsChild>
                    <w:div w:id="21417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7820">
              <w:marLeft w:val="0"/>
              <w:marRight w:val="750"/>
              <w:marTop w:val="0"/>
              <w:marBottom w:val="0"/>
              <w:divBdr>
                <w:top w:val="none" w:sz="0" w:space="0" w:color="auto"/>
                <w:left w:val="none" w:sz="0" w:space="0" w:color="auto"/>
                <w:bottom w:val="none" w:sz="0" w:space="0" w:color="auto"/>
                <w:right w:val="none" w:sz="0" w:space="0" w:color="auto"/>
              </w:divBdr>
              <w:divsChild>
                <w:div w:id="1483430629">
                  <w:marLeft w:val="0"/>
                  <w:marRight w:val="0"/>
                  <w:marTop w:val="0"/>
                  <w:marBottom w:val="0"/>
                  <w:divBdr>
                    <w:top w:val="none" w:sz="0" w:space="0" w:color="auto"/>
                    <w:left w:val="none" w:sz="0" w:space="0" w:color="auto"/>
                    <w:bottom w:val="none" w:sz="0" w:space="0" w:color="auto"/>
                    <w:right w:val="none" w:sz="0" w:space="0" w:color="auto"/>
                  </w:divBdr>
                  <w:divsChild>
                    <w:div w:id="435096279">
                      <w:marLeft w:val="0"/>
                      <w:marRight w:val="0"/>
                      <w:marTop w:val="0"/>
                      <w:marBottom w:val="0"/>
                      <w:divBdr>
                        <w:top w:val="none" w:sz="0" w:space="0" w:color="auto"/>
                        <w:left w:val="none" w:sz="0" w:space="0" w:color="auto"/>
                        <w:bottom w:val="none" w:sz="0" w:space="0" w:color="auto"/>
                        <w:right w:val="none" w:sz="0" w:space="0" w:color="auto"/>
                      </w:divBdr>
                      <w:divsChild>
                        <w:div w:id="6608898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350014">
      <w:bodyDiv w:val="1"/>
      <w:marLeft w:val="0"/>
      <w:marRight w:val="0"/>
      <w:marTop w:val="0"/>
      <w:marBottom w:val="0"/>
      <w:divBdr>
        <w:top w:val="none" w:sz="0" w:space="0" w:color="auto"/>
        <w:left w:val="none" w:sz="0" w:space="0" w:color="auto"/>
        <w:bottom w:val="none" w:sz="0" w:space="0" w:color="auto"/>
        <w:right w:val="none" w:sz="0" w:space="0" w:color="auto"/>
      </w:divBdr>
      <w:divsChild>
        <w:div w:id="606038377">
          <w:marLeft w:val="0"/>
          <w:marRight w:val="0"/>
          <w:marTop w:val="0"/>
          <w:marBottom w:val="0"/>
          <w:divBdr>
            <w:top w:val="none" w:sz="0" w:space="0" w:color="auto"/>
            <w:left w:val="none" w:sz="0" w:space="0" w:color="auto"/>
            <w:bottom w:val="none" w:sz="0" w:space="0" w:color="auto"/>
            <w:right w:val="none" w:sz="0" w:space="0" w:color="auto"/>
          </w:divBdr>
        </w:div>
      </w:divsChild>
    </w:div>
    <w:div w:id="351346558">
      <w:bodyDiv w:val="1"/>
      <w:marLeft w:val="0"/>
      <w:marRight w:val="0"/>
      <w:marTop w:val="0"/>
      <w:marBottom w:val="0"/>
      <w:divBdr>
        <w:top w:val="none" w:sz="0" w:space="0" w:color="auto"/>
        <w:left w:val="none" w:sz="0" w:space="0" w:color="auto"/>
        <w:bottom w:val="none" w:sz="0" w:space="0" w:color="auto"/>
        <w:right w:val="none" w:sz="0" w:space="0" w:color="auto"/>
      </w:divBdr>
    </w:div>
    <w:div w:id="353073671">
      <w:bodyDiv w:val="1"/>
      <w:marLeft w:val="0"/>
      <w:marRight w:val="0"/>
      <w:marTop w:val="0"/>
      <w:marBottom w:val="0"/>
      <w:divBdr>
        <w:top w:val="none" w:sz="0" w:space="0" w:color="auto"/>
        <w:left w:val="none" w:sz="0" w:space="0" w:color="auto"/>
        <w:bottom w:val="none" w:sz="0" w:space="0" w:color="auto"/>
        <w:right w:val="none" w:sz="0" w:space="0" w:color="auto"/>
      </w:divBdr>
    </w:div>
    <w:div w:id="361826658">
      <w:bodyDiv w:val="1"/>
      <w:marLeft w:val="0"/>
      <w:marRight w:val="0"/>
      <w:marTop w:val="0"/>
      <w:marBottom w:val="0"/>
      <w:divBdr>
        <w:top w:val="none" w:sz="0" w:space="0" w:color="auto"/>
        <w:left w:val="none" w:sz="0" w:space="0" w:color="auto"/>
        <w:bottom w:val="none" w:sz="0" w:space="0" w:color="auto"/>
        <w:right w:val="none" w:sz="0" w:space="0" w:color="auto"/>
      </w:divBdr>
    </w:div>
    <w:div w:id="365182213">
      <w:bodyDiv w:val="1"/>
      <w:marLeft w:val="0"/>
      <w:marRight w:val="0"/>
      <w:marTop w:val="0"/>
      <w:marBottom w:val="0"/>
      <w:divBdr>
        <w:top w:val="none" w:sz="0" w:space="0" w:color="auto"/>
        <w:left w:val="none" w:sz="0" w:space="0" w:color="auto"/>
        <w:bottom w:val="none" w:sz="0" w:space="0" w:color="auto"/>
        <w:right w:val="none" w:sz="0" w:space="0" w:color="auto"/>
      </w:divBdr>
    </w:div>
    <w:div w:id="414132882">
      <w:bodyDiv w:val="1"/>
      <w:marLeft w:val="0"/>
      <w:marRight w:val="0"/>
      <w:marTop w:val="0"/>
      <w:marBottom w:val="0"/>
      <w:divBdr>
        <w:top w:val="none" w:sz="0" w:space="0" w:color="auto"/>
        <w:left w:val="none" w:sz="0" w:space="0" w:color="auto"/>
        <w:bottom w:val="none" w:sz="0" w:space="0" w:color="auto"/>
        <w:right w:val="none" w:sz="0" w:space="0" w:color="auto"/>
      </w:divBdr>
    </w:div>
    <w:div w:id="421150776">
      <w:bodyDiv w:val="1"/>
      <w:marLeft w:val="0"/>
      <w:marRight w:val="0"/>
      <w:marTop w:val="0"/>
      <w:marBottom w:val="0"/>
      <w:divBdr>
        <w:top w:val="none" w:sz="0" w:space="0" w:color="auto"/>
        <w:left w:val="none" w:sz="0" w:space="0" w:color="auto"/>
        <w:bottom w:val="none" w:sz="0" w:space="0" w:color="auto"/>
        <w:right w:val="none" w:sz="0" w:space="0" w:color="auto"/>
      </w:divBdr>
    </w:div>
    <w:div w:id="432942895">
      <w:bodyDiv w:val="1"/>
      <w:marLeft w:val="0"/>
      <w:marRight w:val="0"/>
      <w:marTop w:val="0"/>
      <w:marBottom w:val="0"/>
      <w:divBdr>
        <w:top w:val="none" w:sz="0" w:space="0" w:color="auto"/>
        <w:left w:val="none" w:sz="0" w:space="0" w:color="auto"/>
        <w:bottom w:val="none" w:sz="0" w:space="0" w:color="auto"/>
        <w:right w:val="none" w:sz="0" w:space="0" w:color="auto"/>
      </w:divBdr>
      <w:divsChild>
        <w:div w:id="1621262251">
          <w:marLeft w:val="0"/>
          <w:marRight w:val="0"/>
          <w:marTop w:val="0"/>
          <w:marBottom w:val="0"/>
          <w:divBdr>
            <w:top w:val="none" w:sz="0" w:space="0" w:color="auto"/>
            <w:left w:val="none" w:sz="0" w:space="0" w:color="auto"/>
            <w:bottom w:val="none" w:sz="0" w:space="0" w:color="auto"/>
            <w:right w:val="none" w:sz="0" w:space="0" w:color="auto"/>
          </w:divBdr>
        </w:div>
        <w:div w:id="1891647327">
          <w:marLeft w:val="0"/>
          <w:marRight w:val="0"/>
          <w:marTop w:val="0"/>
          <w:marBottom w:val="0"/>
          <w:divBdr>
            <w:top w:val="none" w:sz="0" w:space="0" w:color="auto"/>
            <w:left w:val="none" w:sz="0" w:space="0" w:color="auto"/>
            <w:bottom w:val="none" w:sz="0" w:space="0" w:color="auto"/>
            <w:right w:val="none" w:sz="0" w:space="0" w:color="auto"/>
          </w:divBdr>
        </w:div>
        <w:div w:id="779229683">
          <w:marLeft w:val="0"/>
          <w:marRight w:val="0"/>
          <w:marTop w:val="0"/>
          <w:marBottom w:val="0"/>
          <w:divBdr>
            <w:top w:val="none" w:sz="0" w:space="0" w:color="auto"/>
            <w:left w:val="none" w:sz="0" w:space="0" w:color="auto"/>
            <w:bottom w:val="none" w:sz="0" w:space="0" w:color="auto"/>
            <w:right w:val="none" w:sz="0" w:space="0" w:color="auto"/>
          </w:divBdr>
        </w:div>
        <w:div w:id="13119796">
          <w:marLeft w:val="0"/>
          <w:marRight w:val="0"/>
          <w:marTop w:val="0"/>
          <w:marBottom w:val="0"/>
          <w:divBdr>
            <w:top w:val="none" w:sz="0" w:space="0" w:color="auto"/>
            <w:left w:val="none" w:sz="0" w:space="0" w:color="auto"/>
            <w:bottom w:val="none" w:sz="0" w:space="0" w:color="auto"/>
            <w:right w:val="none" w:sz="0" w:space="0" w:color="auto"/>
          </w:divBdr>
        </w:div>
        <w:div w:id="883714253">
          <w:marLeft w:val="0"/>
          <w:marRight w:val="0"/>
          <w:marTop w:val="0"/>
          <w:marBottom w:val="0"/>
          <w:divBdr>
            <w:top w:val="none" w:sz="0" w:space="0" w:color="auto"/>
            <w:left w:val="none" w:sz="0" w:space="0" w:color="auto"/>
            <w:bottom w:val="none" w:sz="0" w:space="0" w:color="auto"/>
            <w:right w:val="none" w:sz="0" w:space="0" w:color="auto"/>
          </w:divBdr>
        </w:div>
      </w:divsChild>
    </w:div>
    <w:div w:id="483201250">
      <w:bodyDiv w:val="1"/>
      <w:marLeft w:val="0"/>
      <w:marRight w:val="0"/>
      <w:marTop w:val="0"/>
      <w:marBottom w:val="0"/>
      <w:divBdr>
        <w:top w:val="none" w:sz="0" w:space="0" w:color="auto"/>
        <w:left w:val="none" w:sz="0" w:space="0" w:color="auto"/>
        <w:bottom w:val="none" w:sz="0" w:space="0" w:color="auto"/>
        <w:right w:val="none" w:sz="0" w:space="0" w:color="auto"/>
      </w:divBdr>
    </w:div>
    <w:div w:id="524517111">
      <w:bodyDiv w:val="1"/>
      <w:marLeft w:val="0"/>
      <w:marRight w:val="0"/>
      <w:marTop w:val="0"/>
      <w:marBottom w:val="0"/>
      <w:divBdr>
        <w:top w:val="none" w:sz="0" w:space="0" w:color="auto"/>
        <w:left w:val="none" w:sz="0" w:space="0" w:color="auto"/>
        <w:bottom w:val="none" w:sz="0" w:space="0" w:color="auto"/>
        <w:right w:val="none" w:sz="0" w:space="0" w:color="auto"/>
      </w:divBdr>
    </w:div>
    <w:div w:id="537546337">
      <w:bodyDiv w:val="1"/>
      <w:marLeft w:val="0"/>
      <w:marRight w:val="0"/>
      <w:marTop w:val="0"/>
      <w:marBottom w:val="0"/>
      <w:divBdr>
        <w:top w:val="none" w:sz="0" w:space="0" w:color="auto"/>
        <w:left w:val="none" w:sz="0" w:space="0" w:color="auto"/>
        <w:bottom w:val="none" w:sz="0" w:space="0" w:color="auto"/>
        <w:right w:val="none" w:sz="0" w:space="0" w:color="auto"/>
      </w:divBdr>
    </w:div>
    <w:div w:id="574821865">
      <w:bodyDiv w:val="1"/>
      <w:marLeft w:val="0"/>
      <w:marRight w:val="0"/>
      <w:marTop w:val="0"/>
      <w:marBottom w:val="0"/>
      <w:divBdr>
        <w:top w:val="none" w:sz="0" w:space="0" w:color="auto"/>
        <w:left w:val="none" w:sz="0" w:space="0" w:color="auto"/>
        <w:bottom w:val="none" w:sz="0" w:space="0" w:color="auto"/>
        <w:right w:val="none" w:sz="0" w:space="0" w:color="auto"/>
      </w:divBdr>
    </w:div>
    <w:div w:id="594173046">
      <w:bodyDiv w:val="1"/>
      <w:marLeft w:val="0"/>
      <w:marRight w:val="0"/>
      <w:marTop w:val="0"/>
      <w:marBottom w:val="0"/>
      <w:divBdr>
        <w:top w:val="none" w:sz="0" w:space="0" w:color="auto"/>
        <w:left w:val="none" w:sz="0" w:space="0" w:color="auto"/>
        <w:bottom w:val="none" w:sz="0" w:space="0" w:color="auto"/>
        <w:right w:val="none" w:sz="0" w:space="0" w:color="auto"/>
      </w:divBdr>
    </w:div>
    <w:div w:id="637339316">
      <w:bodyDiv w:val="1"/>
      <w:marLeft w:val="0"/>
      <w:marRight w:val="0"/>
      <w:marTop w:val="0"/>
      <w:marBottom w:val="0"/>
      <w:divBdr>
        <w:top w:val="none" w:sz="0" w:space="0" w:color="auto"/>
        <w:left w:val="none" w:sz="0" w:space="0" w:color="auto"/>
        <w:bottom w:val="none" w:sz="0" w:space="0" w:color="auto"/>
        <w:right w:val="none" w:sz="0" w:space="0" w:color="auto"/>
      </w:divBdr>
    </w:div>
    <w:div w:id="648903474">
      <w:bodyDiv w:val="1"/>
      <w:marLeft w:val="0"/>
      <w:marRight w:val="0"/>
      <w:marTop w:val="0"/>
      <w:marBottom w:val="0"/>
      <w:divBdr>
        <w:top w:val="none" w:sz="0" w:space="0" w:color="auto"/>
        <w:left w:val="none" w:sz="0" w:space="0" w:color="auto"/>
        <w:bottom w:val="none" w:sz="0" w:space="0" w:color="auto"/>
        <w:right w:val="none" w:sz="0" w:space="0" w:color="auto"/>
      </w:divBdr>
    </w:div>
    <w:div w:id="687416565">
      <w:bodyDiv w:val="1"/>
      <w:marLeft w:val="0"/>
      <w:marRight w:val="0"/>
      <w:marTop w:val="0"/>
      <w:marBottom w:val="0"/>
      <w:divBdr>
        <w:top w:val="none" w:sz="0" w:space="0" w:color="auto"/>
        <w:left w:val="none" w:sz="0" w:space="0" w:color="auto"/>
        <w:bottom w:val="none" w:sz="0" w:space="0" w:color="auto"/>
        <w:right w:val="none" w:sz="0" w:space="0" w:color="auto"/>
      </w:divBdr>
    </w:div>
    <w:div w:id="735514462">
      <w:bodyDiv w:val="1"/>
      <w:marLeft w:val="0"/>
      <w:marRight w:val="0"/>
      <w:marTop w:val="0"/>
      <w:marBottom w:val="0"/>
      <w:divBdr>
        <w:top w:val="none" w:sz="0" w:space="0" w:color="auto"/>
        <w:left w:val="none" w:sz="0" w:space="0" w:color="auto"/>
        <w:bottom w:val="none" w:sz="0" w:space="0" w:color="auto"/>
        <w:right w:val="none" w:sz="0" w:space="0" w:color="auto"/>
      </w:divBdr>
    </w:div>
    <w:div w:id="741098524">
      <w:bodyDiv w:val="1"/>
      <w:marLeft w:val="0"/>
      <w:marRight w:val="0"/>
      <w:marTop w:val="0"/>
      <w:marBottom w:val="0"/>
      <w:divBdr>
        <w:top w:val="none" w:sz="0" w:space="0" w:color="auto"/>
        <w:left w:val="none" w:sz="0" w:space="0" w:color="auto"/>
        <w:bottom w:val="none" w:sz="0" w:space="0" w:color="auto"/>
        <w:right w:val="none" w:sz="0" w:space="0" w:color="auto"/>
      </w:divBdr>
    </w:div>
    <w:div w:id="761073620">
      <w:bodyDiv w:val="1"/>
      <w:marLeft w:val="0"/>
      <w:marRight w:val="0"/>
      <w:marTop w:val="0"/>
      <w:marBottom w:val="0"/>
      <w:divBdr>
        <w:top w:val="none" w:sz="0" w:space="0" w:color="auto"/>
        <w:left w:val="none" w:sz="0" w:space="0" w:color="auto"/>
        <w:bottom w:val="none" w:sz="0" w:space="0" w:color="auto"/>
        <w:right w:val="none" w:sz="0" w:space="0" w:color="auto"/>
      </w:divBdr>
    </w:div>
    <w:div w:id="766729526">
      <w:bodyDiv w:val="1"/>
      <w:marLeft w:val="0"/>
      <w:marRight w:val="0"/>
      <w:marTop w:val="0"/>
      <w:marBottom w:val="0"/>
      <w:divBdr>
        <w:top w:val="none" w:sz="0" w:space="0" w:color="auto"/>
        <w:left w:val="none" w:sz="0" w:space="0" w:color="auto"/>
        <w:bottom w:val="none" w:sz="0" w:space="0" w:color="auto"/>
        <w:right w:val="none" w:sz="0" w:space="0" w:color="auto"/>
      </w:divBdr>
    </w:div>
    <w:div w:id="780419436">
      <w:bodyDiv w:val="1"/>
      <w:marLeft w:val="0"/>
      <w:marRight w:val="0"/>
      <w:marTop w:val="0"/>
      <w:marBottom w:val="0"/>
      <w:divBdr>
        <w:top w:val="none" w:sz="0" w:space="0" w:color="auto"/>
        <w:left w:val="none" w:sz="0" w:space="0" w:color="auto"/>
        <w:bottom w:val="none" w:sz="0" w:space="0" w:color="auto"/>
        <w:right w:val="none" w:sz="0" w:space="0" w:color="auto"/>
      </w:divBdr>
    </w:div>
    <w:div w:id="835608508">
      <w:bodyDiv w:val="1"/>
      <w:marLeft w:val="0"/>
      <w:marRight w:val="0"/>
      <w:marTop w:val="0"/>
      <w:marBottom w:val="0"/>
      <w:divBdr>
        <w:top w:val="none" w:sz="0" w:space="0" w:color="auto"/>
        <w:left w:val="none" w:sz="0" w:space="0" w:color="auto"/>
        <w:bottom w:val="none" w:sz="0" w:space="0" w:color="auto"/>
        <w:right w:val="none" w:sz="0" w:space="0" w:color="auto"/>
      </w:divBdr>
    </w:div>
    <w:div w:id="842745898">
      <w:bodyDiv w:val="1"/>
      <w:marLeft w:val="0"/>
      <w:marRight w:val="0"/>
      <w:marTop w:val="0"/>
      <w:marBottom w:val="0"/>
      <w:divBdr>
        <w:top w:val="none" w:sz="0" w:space="0" w:color="auto"/>
        <w:left w:val="none" w:sz="0" w:space="0" w:color="auto"/>
        <w:bottom w:val="none" w:sz="0" w:space="0" w:color="auto"/>
        <w:right w:val="none" w:sz="0" w:space="0" w:color="auto"/>
      </w:divBdr>
    </w:div>
    <w:div w:id="852838160">
      <w:bodyDiv w:val="1"/>
      <w:marLeft w:val="0"/>
      <w:marRight w:val="0"/>
      <w:marTop w:val="0"/>
      <w:marBottom w:val="0"/>
      <w:divBdr>
        <w:top w:val="none" w:sz="0" w:space="0" w:color="auto"/>
        <w:left w:val="none" w:sz="0" w:space="0" w:color="auto"/>
        <w:bottom w:val="none" w:sz="0" w:space="0" w:color="auto"/>
        <w:right w:val="none" w:sz="0" w:space="0" w:color="auto"/>
      </w:divBdr>
    </w:div>
    <w:div w:id="868183786">
      <w:bodyDiv w:val="1"/>
      <w:marLeft w:val="0"/>
      <w:marRight w:val="0"/>
      <w:marTop w:val="0"/>
      <w:marBottom w:val="0"/>
      <w:divBdr>
        <w:top w:val="none" w:sz="0" w:space="0" w:color="auto"/>
        <w:left w:val="none" w:sz="0" w:space="0" w:color="auto"/>
        <w:bottom w:val="none" w:sz="0" w:space="0" w:color="auto"/>
        <w:right w:val="none" w:sz="0" w:space="0" w:color="auto"/>
      </w:divBdr>
    </w:div>
    <w:div w:id="968825435">
      <w:bodyDiv w:val="1"/>
      <w:marLeft w:val="0"/>
      <w:marRight w:val="0"/>
      <w:marTop w:val="0"/>
      <w:marBottom w:val="0"/>
      <w:divBdr>
        <w:top w:val="none" w:sz="0" w:space="0" w:color="auto"/>
        <w:left w:val="none" w:sz="0" w:space="0" w:color="auto"/>
        <w:bottom w:val="none" w:sz="0" w:space="0" w:color="auto"/>
        <w:right w:val="none" w:sz="0" w:space="0" w:color="auto"/>
      </w:divBdr>
    </w:div>
    <w:div w:id="1008601759">
      <w:bodyDiv w:val="1"/>
      <w:marLeft w:val="0"/>
      <w:marRight w:val="0"/>
      <w:marTop w:val="0"/>
      <w:marBottom w:val="0"/>
      <w:divBdr>
        <w:top w:val="none" w:sz="0" w:space="0" w:color="auto"/>
        <w:left w:val="none" w:sz="0" w:space="0" w:color="auto"/>
        <w:bottom w:val="none" w:sz="0" w:space="0" w:color="auto"/>
        <w:right w:val="none" w:sz="0" w:space="0" w:color="auto"/>
      </w:divBdr>
    </w:div>
    <w:div w:id="1061639775">
      <w:bodyDiv w:val="1"/>
      <w:marLeft w:val="0"/>
      <w:marRight w:val="0"/>
      <w:marTop w:val="0"/>
      <w:marBottom w:val="0"/>
      <w:divBdr>
        <w:top w:val="none" w:sz="0" w:space="0" w:color="auto"/>
        <w:left w:val="none" w:sz="0" w:space="0" w:color="auto"/>
        <w:bottom w:val="none" w:sz="0" w:space="0" w:color="auto"/>
        <w:right w:val="none" w:sz="0" w:space="0" w:color="auto"/>
      </w:divBdr>
      <w:divsChild>
        <w:div w:id="1598056397">
          <w:marLeft w:val="0"/>
          <w:marRight w:val="0"/>
          <w:marTop w:val="0"/>
          <w:marBottom w:val="0"/>
          <w:divBdr>
            <w:top w:val="none" w:sz="0" w:space="0" w:color="auto"/>
            <w:left w:val="none" w:sz="0" w:space="0" w:color="auto"/>
            <w:bottom w:val="none" w:sz="0" w:space="0" w:color="auto"/>
            <w:right w:val="none" w:sz="0" w:space="0" w:color="auto"/>
          </w:divBdr>
        </w:div>
        <w:div w:id="1109276366">
          <w:marLeft w:val="0"/>
          <w:marRight w:val="0"/>
          <w:marTop w:val="0"/>
          <w:marBottom w:val="0"/>
          <w:divBdr>
            <w:top w:val="none" w:sz="0" w:space="0" w:color="auto"/>
            <w:left w:val="none" w:sz="0" w:space="0" w:color="auto"/>
            <w:bottom w:val="none" w:sz="0" w:space="0" w:color="auto"/>
            <w:right w:val="none" w:sz="0" w:space="0" w:color="auto"/>
          </w:divBdr>
        </w:div>
        <w:div w:id="644625950">
          <w:marLeft w:val="0"/>
          <w:marRight w:val="0"/>
          <w:marTop w:val="0"/>
          <w:marBottom w:val="0"/>
          <w:divBdr>
            <w:top w:val="none" w:sz="0" w:space="0" w:color="auto"/>
            <w:left w:val="none" w:sz="0" w:space="0" w:color="auto"/>
            <w:bottom w:val="none" w:sz="0" w:space="0" w:color="auto"/>
            <w:right w:val="none" w:sz="0" w:space="0" w:color="auto"/>
          </w:divBdr>
        </w:div>
        <w:div w:id="837041272">
          <w:marLeft w:val="0"/>
          <w:marRight w:val="0"/>
          <w:marTop w:val="0"/>
          <w:marBottom w:val="0"/>
          <w:divBdr>
            <w:top w:val="none" w:sz="0" w:space="0" w:color="auto"/>
            <w:left w:val="none" w:sz="0" w:space="0" w:color="auto"/>
            <w:bottom w:val="none" w:sz="0" w:space="0" w:color="auto"/>
            <w:right w:val="none" w:sz="0" w:space="0" w:color="auto"/>
          </w:divBdr>
        </w:div>
        <w:div w:id="1339889884">
          <w:marLeft w:val="0"/>
          <w:marRight w:val="0"/>
          <w:marTop w:val="0"/>
          <w:marBottom w:val="0"/>
          <w:divBdr>
            <w:top w:val="none" w:sz="0" w:space="0" w:color="auto"/>
            <w:left w:val="none" w:sz="0" w:space="0" w:color="auto"/>
            <w:bottom w:val="none" w:sz="0" w:space="0" w:color="auto"/>
            <w:right w:val="none" w:sz="0" w:space="0" w:color="auto"/>
          </w:divBdr>
        </w:div>
      </w:divsChild>
    </w:div>
    <w:div w:id="1096905842">
      <w:bodyDiv w:val="1"/>
      <w:marLeft w:val="0"/>
      <w:marRight w:val="0"/>
      <w:marTop w:val="0"/>
      <w:marBottom w:val="0"/>
      <w:divBdr>
        <w:top w:val="none" w:sz="0" w:space="0" w:color="auto"/>
        <w:left w:val="none" w:sz="0" w:space="0" w:color="auto"/>
        <w:bottom w:val="none" w:sz="0" w:space="0" w:color="auto"/>
        <w:right w:val="none" w:sz="0" w:space="0" w:color="auto"/>
      </w:divBdr>
    </w:div>
    <w:div w:id="1155415473">
      <w:bodyDiv w:val="1"/>
      <w:marLeft w:val="0"/>
      <w:marRight w:val="0"/>
      <w:marTop w:val="0"/>
      <w:marBottom w:val="0"/>
      <w:divBdr>
        <w:top w:val="none" w:sz="0" w:space="0" w:color="auto"/>
        <w:left w:val="none" w:sz="0" w:space="0" w:color="auto"/>
        <w:bottom w:val="none" w:sz="0" w:space="0" w:color="auto"/>
        <w:right w:val="none" w:sz="0" w:space="0" w:color="auto"/>
      </w:divBdr>
    </w:div>
    <w:div w:id="1160274380">
      <w:bodyDiv w:val="1"/>
      <w:marLeft w:val="0"/>
      <w:marRight w:val="0"/>
      <w:marTop w:val="0"/>
      <w:marBottom w:val="0"/>
      <w:divBdr>
        <w:top w:val="none" w:sz="0" w:space="0" w:color="auto"/>
        <w:left w:val="none" w:sz="0" w:space="0" w:color="auto"/>
        <w:bottom w:val="none" w:sz="0" w:space="0" w:color="auto"/>
        <w:right w:val="none" w:sz="0" w:space="0" w:color="auto"/>
      </w:divBdr>
    </w:div>
    <w:div w:id="1273905543">
      <w:bodyDiv w:val="1"/>
      <w:marLeft w:val="0"/>
      <w:marRight w:val="0"/>
      <w:marTop w:val="0"/>
      <w:marBottom w:val="0"/>
      <w:divBdr>
        <w:top w:val="none" w:sz="0" w:space="0" w:color="auto"/>
        <w:left w:val="none" w:sz="0" w:space="0" w:color="auto"/>
        <w:bottom w:val="none" w:sz="0" w:space="0" w:color="auto"/>
        <w:right w:val="none" w:sz="0" w:space="0" w:color="auto"/>
      </w:divBdr>
    </w:div>
    <w:div w:id="1321737878">
      <w:bodyDiv w:val="1"/>
      <w:marLeft w:val="0"/>
      <w:marRight w:val="0"/>
      <w:marTop w:val="0"/>
      <w:marBottom w:val="0"/>
      <w:divBdr>
        <w:top w:val="none" w:sz="0" w:space="0" w:color="auto"/>
        <w:left w:val="none" w:sz="0" w:space="0" w:color="auto"/>
        <w:bottom w:val="none" w:sz="0" w:space="0" w:color="auto"/>
        <w:right w:val="none" w:sz="0" w:space="0" w:color="auto"/>
      </w:divBdr>
    </w:div>
    <w:div w:id="1332219099">
      <w:bodyDiv w:val="1"/>
      <w:marLeft w:val="0"/>
      <w:marRight w:val="0"/>
      <w:marTop w:val="0"/>
      <w:marBottom w:val="0"/>
      <w:divBdr>
        <w:top w:val="none" w:sz="0" w:space="0" w:color="auto"/>
        <w:left w:val="none" w:sz="0" w:space="0" w:color="auto"/>
        <w:bottom w:val="none" w:sz="0" w:space="0" w:color="auto"/>
        <w:right w:val="none" w:sz="0" w:space="0" w:color="auto"/>
      </w:divBdr>
    </w:div>
    <w:div w:id="1369335321">
      <w:bodyDiv w:val="1"/>
      <w:marLeft w:val="0"/>
      <w:marRight w:val="0"/>
      <w:marTop w:val="0"/>
      <w:marBottom w:val="0"/>
      <w:divBdr>
        <w:top w:val="none" w:sz="0" w:space="0" w:color="auto"/>
        <w:left w:val="none" w:sz="0" w:space="0" w:color="auto"/>
        <w:bottom w:val="none" w:sz="0" w:space="0" w:color="auto"/>
        <w:right w:val="none" w:sz="0" w:space="0" w:color="auto"/>
      </w:divBdr>
    </w:div>
    <w:div w:id="1393041002">
      <w:bodyDiv w:val="1"/>
      <w:marLeft w:val="0"/>
      <w:marRight w:val="0"/>
      <w:marTop w:val="0"/>
      <w:marBottom w:val="0"/>
      <w:divBdr>
        <w:top w:val="none" w:sz="0" w:space="0" w:color="auto"/>
        <w:left w:val="none" w:sz="0" w:space="0" w:color="auto"/>
        <w:bottom w:val="none" w:sz="0" w:space="0" w:color="auto"/>
        <w:right w:val="none" w:sz="0" w:space="0" w:color="auto"/>
      </w:divBdr>
    </w:div>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451775790">
      <w:bodyDiv w:val="1"/>
      <w:marLeft w:val="0"/>
      <w:marRight w:val="0"/>
      <w:marTop w:val="0"/>
      <w:marBottom w:val="0"/>
      <w:divBdr>
        <w:top w:val="none" w:sz="0" w:space="0" w:color="auto"/>
        <w:left w:val="none" w:sz="0" w:space="0" w:color="auto"/>
        <w:bottom w:val="none" w:sz="0" w:space="0" w:color="auto"/>
        <w:right w:val="none" w:sz="0" w:space="0" w:color="auto"/>
      </w:divBdr>
    </w:div>
    <w:div w:id="1475022171">
      <w:bodyDiv w:val="1"/>
      <w:marLeft w:val="0"/>
      <w:marRight w:val="0"/>
      <w:marTop w:val="0"/>
      <w:marBottom w:val="0"/>
      <w:divBdr>
        <w:top w:val="none" w:sz="0" w:space="0" w:color="auto"/>
        <w:left w:val="none" w:sz="0" w:space="0" w:color="auto"/>
        <w:bottom w:val="none" w:sz="0" w:space="0" w:color="auto"/>
        <w:right w:val="none" w:sz="0" w:space="0" w:color="auto"/>
      </w:divBdr>
    </w:div>
    <w:div w:id="1487043409">
      <w:bodyDiv w:val="1"/>
      <w:marLeft w:val="0"/>
      <w:marRight w:val="0"/>
      <w:marTop w:val="0"/>
      <w:marBottom w:val="0"/>
      <w:divBdr>
        <w:top w:val="none" w:sz="0" w:space="0" w:color="auto"/>
        <w:left w:val="none" w:sz="0" w:space="0" w:color="auto"/>
        <w:bottom w:val="none" w:sz="0" w:space="0" w:color="auto"/>
        <w:right w:val="none" w:sz="0" w:space="0" w:color="auto"/>
      </w:divBdr>
    </w:div>
    <w:div w:id="1514421238">
      <w:bodyDiv w:val="1"/>
      <w:marLeft w:val="0"/>
      <w:marRight w:val="0"/>
      <w:marTop w:val="0"/>
      <w:marBottom w:val="0"/>
      <w:divBdr>
        <w:top w:val="none" w:sz="0" w:space="0" w:color="auto"/>
        <w:left w:val="none" w:sz="0" w:space="0" w:color="auto"/>
        <w:bottom w:val="none" w:sz="0" w:space="0" w:color="auto"/>
        <w:right w:val="none" w:sz="0" w:space="0" w:color="auto"/>
      </w:divBdr>
    </w:div>
    <w:div w:id="1597901852">
      <w:bodyDiv w:val="1"/>
      <w:marLeft w:val="0"/>
      <w:marRight w:val="0"/>
      <w:marTop w:val="0"/>
      <w:marBottom w:val="0"/>
      <w:divBdr>
        <w:top w:val="none" w:sz="0" w:space="0" w:color="auto"/>
        <w:left w:val="none" w:sz="0" w:space="0" w:color="auto"/>
        <w:bottom w:val="none" w:sz="0" w:space="0" w:color="auto"/>
        <w:right w:val="none" w:sz="0" w:space="0" w:color="auto"/>
      </w:divBdr>
    </w:div>
    <w:div w:id="1622029348">
      <w:bodyDiv w:val="1"/>
      <w:marLeft w:val="0"/>
      <w:marRight w:val="0"/>
      <w:marTop w:val="0"/>
      <w:marBottom w:val="0"/>
      <w:divBdr>
        <w:top w:val="none" w:sz="0" w:space="0" w:color="auto"/>
        <w:left w:val="none" w:sz="0" w:space="0" w:color="auto"/>
        <w:bottom w:val="none" w:sz="0" w:space="0" w:color="auto"/>
        <w:right w:val="none" w:sz="0" w:space="0" w:color="auto"/>
      </w:divBdr>
    </w:div>
    <w:div w:id="1645044678">
      <w:bodyDiv w:val="1"/>
      <w:marLeft w:val="0"/>
      <w:marRight w:val="0"/>
      <w:marTop w:val="0"/>
      <w:marBottom w:val="0"/>
      <w:divBdr>
        <w:top w:val="none" w:sz="0" w:space="0" w:color="auto"/>
        <w:left w:val="none" w:sz="0" w:space="0" w:color="auto"/>
        <w:bottom w:val="none" w:sz="0" w:space="0" w:color="auto"/>
        <w:right w:val="none" w:sz="0" w:space="0" w:color="auto"/>
      </w:divBdr>
    </w:div>
    <w:div w:id="1651863801">
      <w:bodyDiv w:val="1"/>
      <w:marLeft w:val="0"/>
      <w:marRight w:val="0"/>
      <w:marTop w:val="0"/>
      <w:marBottom w:val="0"/>
      <w:divBdr>
        <w:top w:val="none" w:sz="0" w:space="0" w:color="auto"/>
        <w:left w:val="none" w:sz="0" w:space="0" w:color="auto"/>
        <w:bottom w:val="none" w:sz="0" w:space="0" w:color="auto"/>
        <w:right w:val="none" w:sz="0" w:space="0" w:color="auto"/>
      </w:divBdr>
    </w:div>
    <w:div w:id="1691419020">
      <w:bodyDiv w:val="1"/>
      <w:marLeft w:val="0"/>
      <w:marRight w:val="0"/>
      <w:marTop w:val="0"/>
      <w:marBottom w:val="0"/>
      <w:divBdr>
        <w:top w:val="none" w:sz="0" w:space="0" w:color="auto"/>
        <w:left w:val="none" w:sz="0" w:space="0" w:color="auto"/>
        <w:bottom w:val="none" w:sz="0" w:space="0" w:color="auto"/>
        <w:right w:val="none" w:sz="0" w:space="0" w:color="auto"/>
      </w:divBdr>
    </w:div>
    <w:div w:id="1697269750">
      <w:bodyDiv w:val="1"/>
      <w:marLeft w:val="0"/>
      <w:marRight w:val="0"/>
      <w:marTop w:val="0"/>
      <w:marBottom w:val="0"/>
      <w:divBdr>
        <w:top w:val="none" w:sz="0" w:space="0" w:color="auto"/>
        <w:left w:val="none" w:sz="0" w:space="0" w:color="auto"/>
        <w:bottom w:val="none" w:sz="0" w:space="0" w:color="auto"/>
        <w:right w:val="none" w:sz="0" w:space="0" w:color="auto"/>
      </w:divBdr>
    </w:div>
    <w:div w:id="1748923044">
      <w:bodyDiv w:val="1"/>
      <w:marLeft w:val="0"/>
      <w:marRight w:val="0"/>
      <w:marTop w:val="0"/>
      <w:marBottom w:val="0"/>
      <w:divBdr>
        <w:top w:val="none" w:sz="0" w:space="0" w:color="auto"/>
        <w:left w:val="none" w:sz="0" w:space="0" w:color="auto"/>
        <w:bottom w:val="none" w:sz="0" w:space="0" w:color="auto"/>
        <w:right w:val="none" w:sz="0" w:space="0" w:color="auto"/>
      </w:divBdr>
      <w:divsChild>
        <w:div w:id="1982340708">
          <w:marLeft w:val="0"/>
          <w:marRight w:val="0"/>
          <w:marTop w:val="0"/>
          <w:marBottom w:val="0"/>
          <w:divBdr>
            <w:top w:val="none" w:sz="0" w:space="0" w:color="auto"/>
            <w:left w:val="none" w:sz="0" w:space="0" w:color="auto"/>
            <w:bottom w:val="none" w:sz="0" w:space="0" w:color="auto"/>
            <w:right w:val="none" w:sz="0" w:space="0" w:color="auto"/>
          </w:divBdr>
        </w:div>
      </w:divsChild>
    </w:div>
    <w:div w:id="1753502609">
      <w:bodyDiv w:val="1"/>
      <w:marLeft w:val="0"/>
      <w:marRight w:val="0"/>
      <w:marTop w:val="0"/>
      <w:marBottom w:val="0"/>
      <w:divBdr>
        <w:top w:val="none" w:sz="0" w:space="0" w:color="auto"/>
        <w:left w:val="none" w:sz="0" w:space="0" w:color="auto"/>
        <w:bottom w:val="none" w:sz="0" w:space="0" w:color="auto"/>
        <w:right w:val="none" w:sz="0" w:space="0" w:color="auto"/>
      </w:divBdr>
    </w:div>
    <w:div w:id="1764184541">
      <w:bodyDiv w:val="1"/>
      <w:marLeft w:val="0"/>
      <w:marRight w:val="0"/>
      <w:marTop w:val="0"/>
      <w:marBottom w:val="0"/>
      <w:divBdr>
        <w:top w:val="none" w:sz="0" w:space="0" w:color="auto"/>
        <w:left w:val="none" w:sz="0" w:space="0" w:color="auto"/>
        <w:bottom w:val="none" w:sz="0" w:space="0" w:color="auto"/>
        <w:right w:val="none" w:sz="0" w:space="0" w:color="auto"/>
      </w:divBdr>
    </w:div>
    <w:div w:id="1776897506">
      <w:bodyDiv w:val="1"/>
      <w:marLeft w:val="0"/>
      <w:marRight w:val="0"/>
      <w:marTop w:val="0"/>
      <w:marBottom w:val="0"/>
      <w:divBdr>
        <w:top w:val="none" w:sz="0" w:space="0" w:color="auto"/>
        <w:left w:val="none" w:sz="0" w:space="0" w:color="auto"/>
        <w:bottom w:val="none" w:sz="0" w:space="0" w:color="auto"/>
        <w:right w:val="none" w:sz="0" w:space="0" w:color="auto"/>
      </w:divBdr>
    </w:div>
    <w:div w:id="1849758092">
      <w:bodyDiv w:val="1"/>
      <w:marLeft w:val="0"/>
      <w:marRight w:val="0"/>
      <w:marTop w:val="0"/>
      <w:marBottom w:val="0"/>
      <w:divBdr>
        <w:top w:val="none" w:sz="0" w:space="0" w:color="auto"/>
        <w:left w:val="none" w:sz="0" w:space="0" w:color="auto"/>
        <w:bottom w:val="none" w:sz="0" w:space="0" w:color="auto"/>
        <w:right w:val="none" w:sz="0" w:space="0" w:color="auto"/>
      </w:divBdr>
    </w:div>
    <w:div w:id="1871724229">
      <w:bodyDiv w:val="1"/>
      <w:marLeft w:val="0"/>
      <w:marRight w:val="0"/>
      <w:marTop w:val="0"/>
      <w:marBottom w:val="0"/>
      <w:divBdr>
        <w:top w:val="none" w:sz="0" w:space="0" w:color="auto"/>
        <w:left w:val="none" w:sz="0" w:space="0" w:color="auto"/>
        <w:bottom w:val="none" w:sz="0" w:space="0" w:color="auto"/>
        <w:right w:val="none" w:sz="0" w:space="0" w:color="auto"/>
      </w:divBdr>
    </w:div>
    <w:div w:id="1887643027">
      <w:bodyDiv w:val="1"/>
      <w:marLeft w:val="0"/>
      <w:marRight w:val="0"/>
      <w:marTop w:val="0"/>
      <w:marBottom w:val="0"/>
      <w:divBdr>
        <w:top w:val="none" w:sz="0" w:space="0" w:color="auto"/>
        <w:left w:val="none" w:sz="0" w:space="0" w:color="auto"/>
        <w:bottom w:val="none" w:sz="0" w:space="0" w:color="auto"/>
        <w:right w:val="none" w:sz="0" w:space="0" w:color="auto"/>
      </w:divBdr>
    </w:div>
    <w:div w:id="1891073790">
      <w:bodyDiv w:val="1"/>
      <w:marLeft w:val="0"/>
      <w:marRight w:val="0"/>
      <w:marTop w:val="0"/>
      <w:marBottom w:val="0"/>
      <w:divBdr>
        <w:top w:val="none" w:sz="0" w:space="0" w:color="auto"/>
        <w:left w:val="none" w:sz="0" w:space="0" w:color="auto"/>
        <w:bottom w:val="none" w:sz="0" w:space="0" w:color="auto"/>
        <w:right w:val="none" w:sz="0" w:space="0" w:color="auto"/>
      </w:divBdr>
    </w:div>
    <w:div w:id="1909532729">
      <w:bodyDiv w:val="1"/>
      <w:marLeft w:val="0"/>
      <w:marRight w:val="0"/>
      <w:marTop w:val="0"/>
      <w:marBottom w:val="0"/>
      <w:divBdr>
        <w:top w:val="none" w:sz="0" w:space="0" w:color="auto"/>
        <w:left w:val="none" w:sz="0" w:space="0" w:color="auto"/>
        <w:bottom w:val="none" w:sz="0" w:space="0" w:color="auto"/>
        <w:right w:val="none" w:sz="0" w:space="0" w:color="auto"/>
      </w:divBdr>
      <w:divsChild>
        <w:div w:id="1694577185">
          <w:marLeft w:val="180"/>
          <w:marRight w:val="420"/>
          <w:marTop w:val="45"/>
          <w:marBottom w:val="0"/>
          <w:divBdr>
            <w:top w:val="none" w:sz="0" w:space="0" w:color="auto"/>
            <w:left w:val="none" w:sz="0" w:space="0" w:color="auto"/>
            <w:bottom w:val="none" w:sz="0" w:space="0" w:color="auto"/>
            <w:right w:val="none" w:sz="0" w:space="0" w:color="auto"/>
          </w:divBdr>
          <w:divsChild>
            <w:div w:id="367801190">
              <w:marLeft w:val="0"/>
              <w:marRight w:val="0"/>
              <w:marTop w:val="75"/>
              <w:marBottom w:val="0"/>
              <w:divBdr>
                <w:top w:val="none" w:sz="0" w:space="0" w:color="auto"/>
                <w:left w:val="none" w:sz="0" w:space="0" w:color="auto"/>
                <w:bottom w:val="none" w:sz="0" w:space="0" w:color="auto"/>
                <w:right w:val="none" w:sz="0" w:space="0" w:color="auto"/>
              </w:divBdr>
              <w:divsChild>
                <w:div w:id="585110820">
                  <w:marLeft w:val="0"/>
                  <w:marRight w:val="0"/>
                  <w:marTop w:val="75"/>
                  <w:marBottom w:val="0"/>
                  <w:divBdr>
                    <w:top w:val="none" w:sz="0" w:space="0" w:color="auto"/>
                    <w:left w:val="none" w:sz="0" w:space="0" w:color="auto"/>
                    <w:bottom w:val="none" w:sz="0" w:space="0" w:color="auto"/>
                    <w:right w:val="none" w:sz="0" w:space="0" w:color="auto"/>
                  </w:divBdr>
                  <w:divsChild>
                    <w:div w:id="10144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3593">
              <w:marLeft w:val="0"/>
              <w:marRight w:val="750"/>
              <w:marTop w:val="0"/>
              <w:marBottom w:val="0"/>
              <w:divBdr>
                <w:top w:val="none" w:sz="0" w:space="0" w:color="auto"/>
                <w:left w:val="none" w:sz="0" w:space="0" w:color="auto"/>
                <w:bottom w:val="none" w:sz="0" w:space="0" w:color="auto"/>
                <w:right w:val="none" w:sz="0" w:space="0" w:color="auto"/>
              </w:divBdr>
              <w:divsChild>
                <w:div w:id="1432355915">
                  <w:marLeft w:val="0"/>
                  <w:marRight w:val="0"/>
                  <w:marTop w:val="0"/>
                  <w:marBottom w:val="0"/>
                  <w:divBdr>
                    <w:top w:val="none" w:sz="0" w:space="0" w:color="auto"/>
                    <w:left w:val="none" w:sz="0" w:space="0" w:color="auto"/>
                    <w:bottom w:val="none" w:sz="0" w:space="0" w:color="auto"/>
                    <w:right w:val="none" w:sz="0" w:space="0" w:color="auto"/>
                  </w:divBdr>
                  <w:divsChild>
                    <w:div w:id="1478185845">
                      <w:marLeft w:val="0"/>
                      <w:marRight w:val="0"/>
                      <w:marTop w:val="0"/>
                      <w:marBottom w:val="0"/>
                      <w:divBdr>
                        <w:top w:val="none" w:sz="0" w:space="0" w:color="auto"/>
                        <w:left w:val="none" w:sz="0" w:space="0" w:color="auto"/>
                        <w:bottom w:val="none" w:sz="0" w:space="0" w:color="auto"/>
                        <w:right w:val="none" w:sz="0" w:space="0" w:color="auto"/>
                      </w:divBdr>
                      <w:divsChild>
                        <w:div w:id="18634743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7323004">
          <w:marLeft w:val="180"/>
          <w:marRight w:val="420"/>
          <w:marTop w:val="0"/>
          <w:marBottom w:val="0"/>
          <w:divBdr>
            <w:top w:val="none" w:sz="0" w:space="0" w:color="auto"/>
            <w:left w:val="none" w:sz="0" w:space="0" w:color="auto"/>
            <w:bottom w:val="none" w:sz="0" w:space="0" w:color="auto"/>
            <w:right w:val="none" w:sz="0" w:space="0" w:color="auto"/>
          </w:divBdr>
          <w:divsChild>
            <w:div w:id="1591041797">
              <w:marLeft w:val="0"/>
              <w:marRight w:val="0"/>
              <w:marTop w:val="0"/>
              <w:marBottom w:val="120"/>
              <w:divBdr>
                <w:top w:val="none" w:sz="0" w:space="0" w:color="auto"/>
                <w:left w:val="none" w:sz="0" w:space="0" w:color="auto"/>
                <w:bottom w:val="none" w:sz="0" w:space="0" w:color="auto"/>
                <w:right w:val="none" w:sz="0" w:space="0" w:color="auto"/>
              </w:divBdr>
              <w:divsChild>
                <w:div w:id="9239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90540">
      <w:bodyDiv w:val="1"/>
      <w:marLeft w:val="0"/>
      <w:marRight w:val="0"/>
      <w:marTop w:val="0"/>
      <w:marBottom w:val="0"/>
      <w:divBdr>
        <w:top w:val="none" w:sz="0" w:space="0" w:color="auto"/>
        <w:left w:val="none" w:sz="0" w:space="0" w:color="auto"/>
        <w:bottom w:val="none" w:sz="0" w:space="0" w:color="auto"/>
        <w:right w:val="none" w:sz="0" w:space="0" w:color="auto"/>
      </w:divBdr>
    </w:div>
    <w:div w:id="1927838000">
      <w:bodyDiv w:val="1"/>
      <w:marLeft w:val="0"/>
      <w:marRight w:val="0"/>
      <w:marTop w:val="0"/>
      <w:marBottom w:val="0"/>
      <w:divBdr>
        <w:top w:val="none" w:sz="0" w:space="0" w:color="auto"/>
        <w:left w:val="none" w:sz="0" w:space="0" w:color="auto"/>
        <w:bottom w:val="none" w:sz="0" w:space="0" w:color="auto"/>
        <w:right w:val="none" w:sz="0" w:space="0" w:color="auto"/>
      </w:divBdr>
    </w:div>
    <w:div w:id="1930190067">
      <w:bodyDiv w:val="1"/>
      <w:marLeft w:val="0"/>
      <w:marRight w:val="0"/>
      <w:marTop w:val="0"/>
      <w:marBottom w:val="0"/>
      <w:divBdr>
        <w:top w:val="none" w:sz="0" w:space="0" w:color="auto"/>
        <w:left w:val="none" w:sz="0" w:space="0" w:color="auto"/>
        <w:bottom w:val="none" w:sz="0" w:space="0" w:color="auto"/>
        <w:right w:val="none" w:sz="0" w:space="0" w:color="auto"/>
      </w:divBdr>
    </w:div>
    <w:div w:id="1938518954">
      <w:bodyDiv w:val="1"/>
      <w:marLeft w:val="0"/>
      <w:marRight w:val="0"/>
      <w:marTop w:val="0"/>
      <w:marBottom w:val="0"/>
      <w:divBdr>
        <w:top w:val="none" w:sz="0" w:space="0" w:color="auto"/>
        <w:left w:val="none" w:sz="0" w:space="0" w:color="auto"/>
        <w:bottom w:val="none" w:sz="0" w:space="0" w:color="auto"/>
        <w:right w:val="none" w:sz="0" w:space="0" w:color="auto"/>
      </w:divBdr>
    </w:div>
    <w:div w:id="1946189518">
      <w:bodyDiv w:val="1"/>
      <w:marLeft w:val="0"/>
      <w:marRight w:val="0"/>
      <w:marTop w:val="0"/>
      <w:marBottom w:val="0"/>
      <w:divBdr>
        <w:top w:val="none" w:sz="0" w:space="0" w:color="auto"/>
        <w:left w:val="none" w:sz="0" w:space="0" w:color="auto"/>
        <w:bottom w:val="none" w:sz="0" w:space="0" w:color="auto"/>
        <w:right w:val="none" w:sz="0" w:space="0" w:color="auto"/>
      </w:divBdr>
    </w:div>
    <w:div w:id="2023899743">
      <w:bodyDiv w:val="1"/>
      <w:marLeft w:val="0"/>
      <w:marRight w:val="0"/>
      <w:marTop w:val="0"/>
      <w:marBottom w:val="0"/>
      <w:divBdr>
        <w:top w:val="none" w:sz="0" w:space="0" w:color="auto"/>
        <w:left w:val="none" w:sz="0" w:space="0" w:color="auto"/>
        <w:bottom w:val="none" w:sz="0" w:space="0" w:color="auto"/>
        <w:right w:val="none" w:sz="0" w:space="0" w:color="auto"/>
      </w:divBdr>
    </w:div>
    <w:div w:id="2066954087">
      <w:bodyDiv w:val="1"/>
      <w:marLeft w:val="0"/>
      <w:marRight w:val="0"/>
      <w:marTop w:val="0"/>
      <w:marBottom w:val="0"/>
      <w:divBdr>
        <w:top w:val="none" w:sz="0" w:space="0" w:color="auto"/>
        <w:left w:val="none" w:sz="0" w:space="0" w:color="auto"/>
        <w:bottom w:val="none" w:sz="0" w:space="0" w:color="auto"/>
        <w:right w:val="none" w:sz="0" w:space="0" w:color="auto"/>
      </w:divBdr>
    </w:div>
    <w:div w:id="2068717495">
      <w:bodyDiv w:val="1"/>
      <w:marLeft w:val="0"/>
      <w:marRight w:val="0"/>
      <w:marTop w:val="0"/>
      <w:marBottom w:val="0"/>
      <w:divBdr>
        <w:top w:val="none" w:sz="0" w:space="0" w:color="auto"/>
        <w:left w:val="none" w:sz="0" w:space="0" w:color="auto"/>
        <w:bottom w:val="none" w:sz="0" w:space="0" w:color="auto"/>
        <w:right w:val="none" w:sz="0" w:space="0" w:color="auto"/>
      </w:divBdr>
    </w:div>
    <w:div w:id="2074230668">
      <w:bodyDiv w:val="1"/>
      <w:marLeft w:val="0"/>
      <w:marRight w:val="0"/>
      <w:marTop w:val="0"/>
      <w:marBottom w:val="0"/>
      <w:divBdr>
        <w:top w:val="none" w:sz="0" w:space="0" w:color="auto"/>
        <w:left w:val="none" w:sz="0" w:space="0" w:color="auto"/>
        <w:bottom w:val="none" w:sz="0" w:space="0" w:color="auto"/>
        <w:right w:val="none" w:sz="0" w:space="0" w:color="auto"/>
      </w:divBdr>
    </w:div>
    <w:div w:id="21341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orgsolidarias.gov.co" TargetMode="External"/><Relationship Id="rId2" Type="http://schemas.openxmlformats.org/officeDocument/2006/relationships/hyperlink" Target="mailto:atencionalciudadano@orgsolidarias.gov.co" TargetMode="External"/><Relationship Id="rId1" Type="http://schemas.openxmlformats.org/officeDocument/2006/relationships/hyperlink" Target="http://www.orgsolidarias.gov.co" TargetMode="External"/><Relationship Id="rId4" Type="http://schemas.openxmlformats.org/officeDocument/2006/relationships/hyperlink" Target="mailto:atencionalciudadano@orgsolidari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F4D3-2F98-4962-98C3-24AF7ED6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2372</Words>
  <Characters>13052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15394</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gilache</dc:creator>
  <cp:keywords/>
  <dc:description/>
  <cp:lastModifiedBy>Daniela Ordoñez</cp:lastModifiedBy>
  <cp:revision>2</cp:revision>
  <cp:lastPrinted>2020-08-21T14:56:00Z</cp:lastPrinted>
  <dcterms:created xsi:type="dcterms:W3CDTF">2021-04-06T14:32:00Z</dcterms:created>
  <dcterms:modified xsi:type="dcterms:W3CDTF">2021-04-06T14:32:00Z</dcterms:modified>
</cp:coreProperties>
</file>